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C3" w:rsidRDefault="009B26C3" w:rsidP="009B2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 ___________</w:t>
      </w:r>
      <w:r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поставки нефтепродуктов</w:t>
      </w:r>
      <w:r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Сургут                                                                                                        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 »___________ 2013г.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9B26C3" w:rsidRPr="006C0578" w:rsidRDefault="009B26C3" w:rsidP="006C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>Общество с ограниченной ответственностью «</w:t>
      </w:r>
      <w:proofErr w:type="spellStart"/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>Сургутские</w:t>
      </w:r>
      <w:proofErr w:type="spellEnd"/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городские электрические сети» (ООО «СГЭС»), именуемое в дальнейшем «Покупатель», в лице генерального директора  Пак Мен </w:t>
      </w:r>
      <w:proofErr w:type="spellStart"/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>Чера</w:t>
      </w:r>
      <w:proofErr w:type="spellEnd"/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>, действующего на основании Устава, с одной стороны, и</w:t>
      </w:r>
    </w:p>
    <w:p w:rsidR="009B26C3" w:rsidRPr="006C0578" w:rsidRDefault="009B26C3" w:rsidP="006C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__________________________, именуемый в дальнейшем «Поставщик», в лице _______________, действующий на основании _________________________, с другой стороны, вместе именуемые Стороны, в соответствии с Протоколом ЦЗК № ____________________ от «__» ____________ 201_ года, заключили настоящий Договор о нижеследующем:</w:t>
      </w:r>
    </w:p>
    <w:p w:rsidR="006C0578" w:rsidRDefault="006C0578" w:rsidP="006C0578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0578" w:rsidRPr="006C0578" w:rsidRDefault="009B26C3" w:rsidP="00B82D2F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05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9B26C3" w:rsidRPr="006C0578" w:rsidRDefault="009B26C3" w:rsidP="00BD4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05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</w:t>
      </w:r>
      <w:r w:rsidR="00B82D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1.1. </w:t>
      </w:r>
      <w:r w:rsidRPr="006C05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Поставщик обязуется поставлять, а Покупатель принимать и оплачивать нефтепродукты, а именно ГСМ – бензин АИ-92, АИ-95 и дизельное топливо (далее - продукция) в порядке и на условиях, предусмотренных настоящим Договором.</w:t>
      </w:r>
    </w:p>
    <w:p w:rsidR="009B26C3" w:rsidRPr="00B82D2F" w:rsidRDefault="00B82D2F" w:rsidP="00B82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2D2F"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r w:rsidR="009B26C3" w:rsidRPr="00B82D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Передача (отпуск) продукции Поставщиком и ее прием (заправка) Покупателем осуществляются посредством электронных пластиковых карт (далее – смарт-карты) </w:t>
      </w:r>
      <w:r w:rsidR="00C54450" w:rsidRPr="00B82D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и/или проставленной представителями Покупателя росписи в заправочной ведомости </w:t>
      </w:r>
      <w:r w:rsidR="009B26C3" w:rsidRPr="00B82D2F">
        <w:rPr>
          <w:rFonts w:ascii="Times New Roman" w:eastAsia="Times New Roman" w:hAnsi="Times New Roman" w:cs="Times New Roman"/>
          <w:bCs/>
          <w:color w:val="000000"/>
          <w:lang w:eastAsia="ru-RU"/>
        </w:rPr>
        <w:t>на автозаправочных станциях Поставщика (далее – АЗС, пункты налива), указанных в Приложении №1 к Договору.</w:t>
      </w:r>
    </w:p>
    <w:p w:rsidR="009B26C3" w:rsidRPr="009B26C3" w:rsidRDefault="00B82D2F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1.3. 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Смарт-карта – документ на носителе электронной информации в виде электронной пластиковой карточки, на которой учитываются количество и марки заявленной Покупателем продукции на расчетный месяц, и, которая предоставляет ему возможность получать продукцию единовременно или частями по усмотрению </w:t>
      </w:r>
      <w:r w:rsidR="00F937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Покупателя 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в течение расчетного периода. Смарт-карта имеет степень защиты в виде персонального кода доступа (ПИН-код).</w:t>
      </w:r>
    </w:p>
    <w:p w:rsidR="009B26C3" w:rsidRPr="009B26C3" w:rsidRDefault="00B82D2F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1.4. 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Для осуществления поставки продукции по Договору Поставщик безвозмездно предоставляет Покупателю смарт-карты в указанном Покупателем количестве на условиях их возврата после прекращения настоящего договора.</w:t>
      </w:r>
    </w:p>
    <w:p w:rsidR="009B26C3" w:rsidRPr="009B26C3" w:rsidRDefault="00B82D2F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1.5. </w:t>
      </w:r>
      <w:bookmarkStart w:id="0" w:name="_GoBack"/>
      <w:bookmarkEnd w:id="0"/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Поставщик в период действия Договора </w:t>
      </w:r>
      <w:r w:rsidR="00F937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обеспечивает техническое сопровождение переданных Покупателю смарт-карт.</w:t>
      </w:r>
    </w:p>
    <w:p w:rsidR="006C0578" w:rsidRDefault="006C0578" w:rsidP="00F937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0578" w:rsidRDefault="00F9374D" w:rsidP="00F937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37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9B26C3"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КАЧЕСТВО И КОЛИЧЕСТВО НЕФТЕПРОДУКТОВ</w:t>
      </w:r>
    </w:p>
    <w:p w:rsidR="009B26C3" w:rsidRPr="009B26C3" w:rsidRDefault="009B26C3" w:rsidP="00BD4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B82D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</w:t>
      </w:r>
      <w:r w:rsidR="00F937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Поставляемая продукция по своему качеству должна соотве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тствовать стандартам (ГОСТу, ТУ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завода-изготовителя, Стандарту организации - СТО).</w:t>
      </w:r>
    </w:p>
    <w:p w:rsidR="009B26C3" w:rsidRDefault="00F9374D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2.2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. Количество и ассортимент (марки нефтепродуктов) продукции, лимит поставки по каждой смарт-карте определяются заявками Покупателя.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2.3. Покупатель до последнего числа месяца, предшествую</w:t>
      </w:r>
      <w:r w:rsidR="00F937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щего расчетному месяцу, или до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937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(первого)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числа расчетного месяца, подает Поставщику заявку с указанием ассортимента и количества продукции на расчетный период (календарный месяц). Лимит продукции на смарт-картах обнуляется в последнее число календарного месяца.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2.4. Покупатель имеет право в течение расчетного периода подавать Поставщику дополнительные заявки, удаленно изменяя ассортимент и количество поставляемой в течение расчетного периода продукции. При этом Поставщик вносит в смарт-карты Покупателя указанные изменения в течение одних суток с момента подачи заявки Покупателем.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2.5. Поставщик должен предоставлять Покупателю возможность пополнения Покупателем лимита смарт-карт в пунктах удаленного пополнения на АЗС Поставщика.</w:t>
      </w:r>
    </w:p>
    <w:p w:rsidR="006C0578" w:rsidRDefault="006C0578" w:rsidP="009B2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F9374D" w:rsidP="009B2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37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B26C3"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СРОКИ И ПОРЯДОК ПОСТАВКИ</w:t>
      </w:r>
    </w:p>
    <w:p w:rsidR="006C0578" w:rsidRPr="00F9374D" w:rsidRDefault="006C0578" w:rsidP="009B2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3.1. Поставка продукции производится путем на условиях самовывоза автомобильным транспортом Покупателя.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3.3.1. Днем исполнения Поставщиком обязательств по поставке продукции и моментом перехода права собственности на продукцию к Покупателю (датой поставки) считается дата и время обращения Покупателя и сдачи продукции Покупателю в пункте налива.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3.3.2. Передача продукции оформляется Сторонами путем составления и подписания товарной накладной унифицированной формы № ТОРГ-12. Поставщик направляет Покупателю товарную накладную на отгруженную продукцию</w:t>
      </w:r>
      <w:r w:rsidR="00F9374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3.2. Для передачи продукции Покупателю в расчетный период Покупатель представляет Поставщику заявку, в которой указывается количество и номенклатура продукции, которая должна быть отгружена Покупателю, ассортимент продукции, подлежащей отгрузке.</w:t>
      </w:r>
    </w:p>
    <w:p w:rsidR="006C0578" w:rsidRDefault="006C0578" w:rsidP="00F937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F9374D" w:rsidP="00F937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37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9B26C3"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ЦЕНА ПРОДУКЦИИ И ПОРЯДОК РАСЧЕТОВ</w:t>
      </w:r>
    </w:p>
    <w:p w:rsidR="006C0578" w:rsidRPr="00F9374D" w:rsidRDefault="006C0578" w:rsidP="00F937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Pr="009B26C3" w:rsidRDefault="00F9374D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 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Цена на продукцию устанавливается в размере отпускной цены Поставщика на дату отгрузки и включает в себя все предусмотренные законодательством налоги и сборы, включая НДС. Стоимость поставленной продукции за расчетный период определяется исходя из розничной стоимости одного литра соответствующего вида нефтепродукта, уставленной Поставщиком и размещенной на пункте налива, на момент заправки автомобиля Покупателя.</w:t>
      </w:r>
    </w:p>
    <w:p w:rsidR="009B26C3" w:rsidRPr="009B26C3" w:rsidRDefault="00F9374D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4.2. 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Поставщик в период действия Договора предоставляет Покупателю скидку на продукцию. Размер скидки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равен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__(______)%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End"/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скидки является фиксированным и не подлежит уменьшению в период действия настоящего договора.</w:t>
      </w:r>
    </w:p>
    <w:p w:rsidR="009B26C3" w:rsidRPr="009B26C3" w:rsidRDefault="00F9374D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4.3. </w:t>
      </w:r>
      <w:r w:rsidR="009B26C3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Расчетным периодом по настоящему договору является один календарный месяц.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4.4. Все расчеты по настоящему Договору производятся Покупателем платежными поручениями. Днем осуществления платежа считается дата списания денежных сре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дств с к</w:t>
      </w:r>
      <w:proofErr w:type="gram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орреспондентского счета банка, обслуживающего Покупателя.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4.5. В платежных поручениях на оплату продукции Покупатель должен указывать номер настоящего Договора, дату его заключения, номер счета-фактуры и сумму НДС.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4.6. Поставщик обязан предоставить счета-фактуры, выставленные в сроки и оформленные в порядке, предусмотренном действующим законодательством РФ о налогах и сборах.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4.7. Поставщик в дату, следующую за датой окончания поставки Товара (до 12:00 по московскому времени), обязан уведомить об этом Покупателя, передать сканированные копии документов, подтверждающих факт поставки продукции, средствами электронной почты по адресам электронной почты: </w:t>
      </w:r>
      <w:r w:rsidR="00EF356A">
        <w:rPr>
          <w:rFonts w:ascii="Times New Roman" w:eastAsia="Times New Roman" w:hAnsi="Times New Roman" w:cs="Times New Roman"/>
          <w:bCs/>
          <w:color w:val="000000"/>
          <w:lang w:eastAsia="ru-RU"/>
        </w:rPr>
        <w:t>___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r w:rsidR="00EF356A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EF356A">
        <w:rPr>
          <w:rFonts w:ascii="Times New Roman" w:eastAsia="Times New Roman" w:hAnsi="Times New Roman" w:cs="Times New Roman"/>
          <w:bCs/>
          <w:color w:val="000000"/>
          <w:lang w:eastAsia="ru-RU"/>
        </w:rPr>
        <w:t>___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. Оригиналы документов, подтверждающих факт поставки продукции (подписанные Поставщиком товарные накладные и счета-фактуры), должны быть направлены Покупателю не позднее 5 (пяти) календарных дней, считая со дня окончания поставки продукции, но в любом случае до 7-го числа месяца, следующего за месяцем окончания поставки продукции.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4.8. Документы, подтверждающие факт поставки продукции, должны быть оформлены на имя Покупателя. В случае непредставления необходимых документов Покупатель уведомляет об этом Поставщика. Поставщик обязан в течение 2 (двух) календарных дней с момента получения данного уведомления Покупателя, но не позднее 7-го числа месяца, следующего за месяцем, в котором была произведена поставка продукции, представить недостающие копии документов Покупателю, что не освобождает Поставщика от ответственности, предусмотренной в п.5.4. настоящего договора. В случае наличия ошибок и иных неточностей в указанных копиях документов Покупатель уведомляет об этом Поставщика в течение 2 (двух) календарных дней 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с даты получения</w:t>
      </w:r>
      <w:proofErr w:type="gram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Поставщика копий документов, подтверждающих факт поставки. В таком уведомлении Покупатель должен указать способ устранения ошибок и иных неточностей в указанных документах. Поставщик обязан в течение 2 (двух) календарных дней с момента получения данного уведомления от Покупателя устранить ошибки и иные неточности в таких документах и представить копии таких исправленных документов Покупателю, что не освобождает Поставщика от ответственности, предусмотренной пунктом 5.4. настоящего договора.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4.9. 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Поставщик по окончании расчетного месяца, направляет (почтой или нарочным, а также по факсу) Покупателю в срок не позднее 05 (пятого) числа месяца, следующего за расчетным месяцем, счет-фактуру, первичные документы на оплату продукции (товарная накладная унифицированной формы № ТОРГ-12), информационный отчет о количестве и стоимости поставленной продукции с указанием вида и времени отпуска продукции, АЗС, на которых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производился отпуск продукции с разбивкой</w:t>
      </w:r>
      <w:proofErr w:type="gram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 по смарт-картам, указанием суммы скидки (п.4.2.</w:t>
      </w:r>
      <w:proofErr w:type="gram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Договора).</w:t>
      </w:r>
      <w:proofErr w:type="gramEnd"/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4.10. 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Оплата по Договору производится в форме безналичного расчета путем перечисления денежных средств на расчетный счет Поставщика, указанный в Договоре, в течение 30 календарных дней с даты подписания Покупателем товарной накладной унифицированной формы ТОРГ-12 на основании выставленных оригиналов счета-фактуры и документов, подтверждающих факт передачи продукции, в соответствии с перечнем, указанным в пунктах 4.8.,4.12. настоящего Договора.</w:t>
      </w:r>
      <w:proofErr w:type="gramEnd"/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4.11. Все расчеты осуществляются по реквизитам, указанным в настоящем Договоре на основании соответствующего счета. Любые изменения в платежных реквизитах при исполнении Договора оформляются дополнительным соглашением Сторон.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4.12. 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При получении Поставщиком от Покупателя сумм частичной оплаты в счет предстоящей поставки продукции Поставщик обязан предоставить Покупателю оформленный в соответствии с законодательством РФ счет-фактуру не позднее 5 (пяти) календарных дней, считая со дня получения от Покупателя сумм частичной оплаты в счет поставки продукции, но не позднее 7-го числа месяца, следующего за месяцем, в котором Поставщик получил суммы частичной оплаты от</w:t>
      </w:r>
      <w:proofErr w:type="gram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Покупателя.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4.13. В случае возникновения претензий Покупателя в отношении качества поставленной продукции исполнение обязательства по оплате такой партии продукции со стороны Покупателя приостанавливается на период с момента обнаружения нарушения условий о качестве и до момента устранения выявленных нарушений Поставщиком. При этом Покупатель не несет ответственности за задержку оплаты за поставленную продукцию на указанный период.</w:t>
      </w:r>
    </w:p>
    <w:p w:rsidR="006C0578" w:rsidRDefault="006C0578" w:rsidP="00EF35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EF356A" w:rsidP="00EF35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35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B26C3"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ОТВЕТСТВЕННОСТЬ СТОРОН</w:t>
      </w:r>
    </w:p>
    <w:p w:rsidR="006C0578" w:rsidRPr="00EF356A" w:rsidRDefault="006C0578" w:rsidP="00EF35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5.1. Поставщик за </w:t>
      </w:r>
      <w:proofErr w:type="spell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непоставку</w:t>
      </w:r>
      <w:proofErr w:type="spell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продукции в соответствии с указанными сроками (при условии выполнения Покупателем условий настоящего Договора по оплате поставки и подаче заявок) несет имуществе</w:t>
      </w:r>
      <w:r w:rsidR="00EF35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нную ответственность в размере 2 (два)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% от стоимости </w:t>
      </w:r>
      <w:proofErr w:type="spell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непоставленной</w:t>
      </w:r>
      <w:proofErr w:type="spell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продукции в расчетном месяце (периоде поставки).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5.2. В случае нарушения Поставщиком условий поставки, а также условий о качестве, ассортименте и количестве Продукции Поставщик уплачивает Покупателю штраф в размере 5 </w:t>
      </w:r>
      <w:r w:rsidR="00EF356A"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(пяти)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% от стоимости недопоставленной Продукции / поставленной Продукции с нарушением условий о сроках поставки, условиях поставки, согласованных Сторонами.</w:t>
      </w:r>
      <w:r w:rsidR="00EF35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5.3. В случае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proofErr w:type="gram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если Поставщик после поступления сообщения от Покупателя о прекращении действия смарт-карты (в случае ее утраты Покупателем) незамедлительно не прекратил ее действия (не прекратил отпуск продукции по смарт-карте), то Поставщик обязан возместить Покупателю понесенный в связи с этим реальный ущерб.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5.</w:t>
      </w:r>
      <w:r w:rsid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. Стороны несут и иную ответственность, предусмотренную действующим законодательством Российской Федерации.</w:t>
      </w:r>
    </w:p>
    <w:p w:rsidR="006C0578" w:rsidRDefault="006C0578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CF0AFC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0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9B26C3"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ПОРЯДОК РАССМОТРЕНИЯ СПОРОВ</w:t>
      </w:r>
    </w:p>
    <w:p w:rsidR="006C0578" w:rsidRPr="00CF0AFC" w:rsidRDefault="006C0578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0AFC" w:rsidRPr="00AD0521" w:rsidRDefault="00CF0AFC" w:rsidP="00CF0AFC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AD0521">
        <w:rPr>
          <w:sz w:val="22"/>
          <w:szCs w:val="22"/>
        </w:rPr>
        <w:t>Споры, возникающие при заключении, исполнении, изменении или расторжении настоящего Договора,  передаются на рассмотрение в Арбитражный суд ХМАО - Югры.</w:t>
      </w:r>
    </w:p>
    <w:p w:rsidR="00CF0AFC" w:rsidRPr="00AD0521" w:rsidRDefault="00CF0AFC" w:rsidP="00CF0AFC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AD0521">
        <w:rPr>
          <w:sz w:val="22"/>
          <w:szCs w:val="22"/>
        </w:rPr>
        <w:t>По всем спорам, возникающим в процессе исполнения настоящего Договора, обязателен досудебный (претензионный) порядок урегулирования.</w:t>
      </w:r>
    </w:p>
    <w:p w:rsidR="00CF0AFC" w:rsidRPr="00AD0521" w:rsidRDefault="00CF0AFC" w:rsidP="00CF0AFC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AD0521">
        <w:rPr>
          <w:sz w:val="22"/>
          <w:szCs w:val="22"/>
        </w:rPr>
        <w:t xml:space="preserve">Сторона, получившая претензию / рекламацию, обязана в 10 (десяти) </w:t>
      </w:r>
      <w:proofErr w:type="spellStart"/>
      <w:r w:rsidRPr="00AD0521">
        <w:rPr>
          <w:sz w:val="22"/>
          <w:szCs w:val="22"/>
        </w:rPr>
        <w:t>дневный</w:t>
      </w:r>
      <w:proofErr w:type="spellEnd"/>
      <w:r w:rsidRPr="00AD0521">
        <w:rPr>
          <w:sz w:val="22"/>
          <w:szCs w:val="22"/>
        </w:rPr>
        <w:t xml:space="preserve"> срок со дня её получения рассмотреть и дать мотивированный ответ.  </w:t>
      </w:r>
    </w:p>
    <w:p w:rsidR="006C0578" w:rsidRDefault="006C0578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CF0AFC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0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9B26C3"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ПРОЧИЕ УСЛОВИЯ</w:t>
      </w:r>
    </w:p>
    <w:p w:rsidR="006C0578" w:rsidRPr="00CF0AFC" w:rsidRDefault="006C0578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7.</w:t>
      </w:r>
      <w:r w:rsid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. Настоящий Договор вступает в силу с «__» __________ 201</w:t>
      </w:r>
      <w:r w:rsid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 действует до «___»________ 2014 г., </w:t>
      </w:r>
      <w:r w:rsidR="00207A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 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части взаимных расчетов до полного их завершения. 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7.</w:t>
      </w:r>
      <w:r w:rsid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Настоящий </w:t>
      </w:r>
      <w:proofErr w:type="gramStart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proofErr w:type="gramEnd"/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быть расторгнут в одностороннем порядке Покупателем путем направления письменного уведомления Поставщику.</w:t>
      </w:r>
    </w:p>
    <w:p w:rsidR="00CF0AFC" w:rsidRPr="00CF0AFC" w:rsidRDefault="009B26C3" w:rsidP="00CF0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7.</w:t>
      </w:r>
      <w:r w:rsid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CF0AFC"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Все изменения условий Договора оформляются в письменном виде дополнительным соглашением к настоящему Договору.</w:t>
      </w:r>
    </w:p>
    <w:p w:rsidR="00CF0AFC" w:rsidRPr="00CF0AFC" w:rsidRDefault="00CF0AFC" w:rsidP="00CF0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7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Все приложения к Договору являются его неотъемлемой частью.</w:t>
      </w:r>
    </w:p>
    <w:p w:rsidR="00CF0AFC" w:rsidRPr="00CF0AFC" w:rsidRDefault="00CF0AFC" w:rsidP="00CF0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7.5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Все уведомления, которыми обмениваются Стороны в соответствии с настоящим Договором, должны быть направлены одной Стороной другой Стороне в письменном виде или факсом, с последующим письменным подтверждением в адрес другой Стороны.</w:t>
      </w:r>
    </w:p>
    <w:p w:rsidR="009B26C3" w:rsidRDefault="00CF0AFC" w:rsidP="00CF0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F0AFC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Настоящий Договор подписан в 2 (двух) экземплярах: один – для Поставщика, другой – для Покупателя, имеющих одинаковую юридическую силу.</w:t>
      </w:r>
    </w:p>
    <w:p w:rsidR="006C0578" w:rsidRDefault="006C0578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0AFC" w:rsidRDefault="00CF0AFC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CF0A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ПРИЛОЖЕНИЯ К ДОГОВОРУ</w:t>
      </w:r>
    </w:p>
    <w:p w:rsidR="006C0578" w:rsidRPr="00CF0AFC" w:rsidRDefault="006C0578" w:rsidP="00CF0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Приложения к настоящему договору: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№1 - Перечень АЗС Поставщика.</w:t>
      </w:r>
    </w:p>
    <w:p w:rsidR="009B26C3" w:rsidRDefault="009B26C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B26C3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№2 – Перечень автомобилей, переведенных на обеспечение нефтепродуктами посредством использования смарт-карт сети АЗС Поставщика.</w:t>
      </w:r>
    </w:p>
    <w:p w:rsidR="006C0578" w:rsidRDefault="006C0578" w:rsidP="00207A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26C3" w:rsidRPr="009B26C3" w:rsidRDefault="00207A93" w:rsidP="00207A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7A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9B26C3" w:rsidRPr="009B2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РЕКВИЗИТЫ И ПОДПИСИ СТОРОН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643"/>
      </w:tblGrid>
      <w:tr w:rsidR="00207A93" w:rsidRPr="00AD0521" w:rsidTr="00F95A26">
        <w:tc>
          <w:tcPr>
            <w:tcW w:w="5179" w:type="dxa"/>
            <w:shd w:val="clear" w:color="auto" w:fill="auto"/>
          </w:tcPr>
          <w:p w:rsid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 с ограниченной ответственностью «</w:t>
            </w:r>
            <w:proofErr w:type="spellStart"/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>Сургутские</w:t>
            </w:r>
            <w:proofErr w:type="spellEnd"/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городские электрические сети»</w:t>
            </w:r>
          </w:p>
          <w:p w:rsidR="00207A93" w:rsidRPr="00AD0521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 xml:space="preserve">628404, Тюменская область, Ханты-Мансийский автономный округ - Югра, город Сургут, </w:t>
            </w:r>
            <w:proofErr w:type="spellStart"/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Нефтеюганское</w:t>
            </w:r>
            <w:proofErr w:type="spellEnd"/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 xml:space="preserve"> шоссе, 15.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 xml:space="preserve">ИНН/КПП 8602015464/860201001 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ОГРН 1068602153773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/с 40702810800030000206,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к/с 30101810500000000964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ОАО КБ 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«АГРОПРОМКРЕДИТ»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 xml:space="preserve">БИК 047144964  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lang w:eastAsia="ru-RU"/>
              </w:rPr>
              <w:t>тел.: 8 (3462) 524600</w:t>
            </w:r>
          </w:p>
          <w:p w:rsidR="00207A93" w:rsidRPr="00AD0521" w:rsidRDefault="00207A93" w:rsidP="00F95A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</w:pP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7A93" w:rsidRPr="00AD0521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b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>М.Ч. Пак</w:t>
            </w:r>
          </w:p>
        </w:tc>
        <w:tc>
          <w:tcPr>
            <w:tcW w:w="4886" w:type="dxa"/>
            <w:shd w:val="clear" w:color="auto" w:fill="auto"/>
          </w:tcPr>
          <w:p w:rsid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7A93" w:rsidRPr="00207A93" w:rsidRDefault="00207A93" w:rsidP="0020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>
              <w:t xml:space="preserve"> </w:t>
            </w: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Default="00207A93" w:rsidP="00F95A2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7A93" w:rsidRPr="00AD0521" w:rsidRDefault="00207A93" w:rsidP="00F95A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rPr>
                <w:b/>
              </w:rPr>
              <w:t>_____________</w:t>
            </w:r>
            <w:r w:rsidRPr="00CD1EFE">
              <w:rPr>
                <w:b/>
              </w:rPr>
              <w:t>__</w:t>
            </w:r>
            <w:r>
              <w:rPr>
                <w:b/>
              </w:rPr>
              <w:t xml:space="preserve"> /_________</w:t>
            </w:r>
          </w:p>
        </w:tc>
      </w:tr>
    </w:tbl>
    <w:p w:rsidR="00CF3D02" w:rsidRDefault="00CF3D02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B82D2F" w:rsidP="00207A93">
      <w:pPr>
        <w:spacing w:after="0"/>
        <w:ind w:left="4956" w:firstLine="709"/>
        <w:jc w:val="both"/>
        <w:outlineLvl w:val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lastRenderedPageBreak/>
        <w:t xml:space="preserve"> </w:t>
      </w:r>
      <w:r w:rsidR="00207A93">
        <w:rPr>
          <w:rFonts w:eastAsia="Calibri"/>
          <w:b/>
          <w:szCs w:val="20"/>
        </w:rPr>
        <w:t xml:space="preserve">                   Приложение №1</w:t>
      </w:r>
    </w:p>
    <w:p w:rsidR="00207A93" w:rsidRDefault="00207A93" w:rsidP="00207A93">
      <w:pPr>
        <w:spacing w:after="0"/>
        <w:ind w:left="4956" w:firstLine="709"/>
        <w:jc w:val="both"/>
        <w:outlineLvl w:val="0"/>
        <w:rPr>
          <w:rFonts w:eastAsia="Calibri"/>
          <w:szCs w:val="20"/>
        </w:rPr>
      </w:pPr>
      <w:r>
        <w:rPr>
          <w:rFonts w:eastAsia="Calibri"/>
          <w:b/>
          <w:szCs w:val="20"/>
        </w:rPr>
        <w:t xml:space="preserve">                    </w:t>
      </w:r>
      <w:r w:rsidRPr="005F5C10">
        <w:rPr>
          <w:rFonts w:eastAsia="Calibri"/>
          <w:szCs w:val="20"/>
        </w:rPr>
        <w:t>к Договору</w:t>
      </w:r>
      <w:r>
        <w:rPr>
          <w:rFonts w:eastAsia="Calibri"/>
          <w:szCs w:val="20"/>
        </w:rPr>
        <w:t xml:space="preserve"> поставки </w:t>
      </w:r>
    </w:p>
    <w:p w:rsidR="00207A93" w:rsidRPr="00207A93" w:rsidRDefault="00207A93" w:rsidP="00207A93">
      <w:pPr>
        <w:spacing w:after="0"/>
        <w:ind w:left="4956" w:firstLine="709"/>
        <w:jc w:val="both"/>
        <w:outlineLvl w:val="0"/>
        <w:rPr>
          <w:rFonts w:eastAsia="Calibri"/>
          <w:b/>
          <w:szCs w:val="20"/>
        </w:rPr>
      </w:pPr>
      <w:r>
        <w:rPr>
          <w:rFonts w:eastAsia="Calibri"/>
          <w:szCs w:val="20"/>
        </w:rPr>
        <w:t xml:space="preserve">                    нефтепродуктов </w:t>
      </w:r>
      <w:r w:rsidRPr="005F5C10">
        <w:rPr>
          <w:rFonts w:eastAsia="Calibri"/>
          <w:szCs w:val="20"/>
        </w:rPr>
        <w:t xml:space="preserve"> № </w:t>
      </w:r>
      <w:r>
        <w:rPr>
          <w:rFonts w:eastAsia="Calibri"/>
          <w:szCs w:val="20"/>
        </w:rPr>
        <w:t xml:space="preserve">_______ </w:t>
      </w:r>
    </w:p>
    <w:p w:rsidR="00207A93" w:rsidRDefault="00207A93" w:rsidP="00207A93">
      <w:pPr>
        <w:spacing w:after="0"/>
        <w:ind w:firstLine="708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                                                           </w:t>
      </w:r>
      <w:r w:rsidRPr="005F5C10">
        <w:rPr>
          <w:rFonts w:eastAsia="Calibri"/>
          <w:szCs w:val="20"/>
        </w:rPr>
        <w:t>от «</w:t>
      </w:r>
      <w:r>
        <w:rPr>
          <w:rFonts w:eastAsia="Calibri"/>
          <w:szCs w:val="20"/>
        </w:rPr>
        <w:t>__</w:t>
      </w:r>
      <w:r w:rsidRPr="005F5C10">
        <w:rPr>
          <w:rFonts w:eastAsia="Calibri"/>
          <w:szCs w:val="20"/>
        </w:rPr>
        <w:t xml:space="preserve">» </w:t>
      </w:r>
      <w:r>
        <w:rPr>
          <w:rFonts w:eastAsia="Calibri"/>
          <w:szCs w:val="20"/>
        </w:rPr>
        <w:t>______</w:t>
      </w:r>
      <w:r w:rsidRPr="005F5C10">
        <w:rPr>
          <w:rFonts w:eastAsia="Calibri"/>
          <w:szCs w:val="20"/>
        </w:rPr>
        <w:t xml:space="preserve"> 2013г.</w:t>
      </w: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07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Перечень АЗС Поставщика</w:t>
      </w: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</w:t>
      </w:r>
    </w:p>
    <w:p w:rsidR="00207A93" w:rsidRDefault="00207A93" w:rsidP="0020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</w:t>
      </w:r>
    </w:p>
    <w:p w:rsidR="00207A93" w:rsidRDefault="00207A93" w:rsidP="0020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</w:t>
      </w: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07A93" w:rsidRPr="00207A93" w:rsidRDefault="00207A93" w:rsidP="00207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A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503" w:type="dxa"/>
        <w:tblLook w:val="01E0" w:firstRow="1" w:lastRow="1" w:firstColumn="1" w:lastColumn="1" w:noHBand="0" w:noVBand="0"/>
      </w:tblPr>
      <w:tblGrid>
        <w:gridCol w:w="4644"/>
        <w:gridCol w:w="243"/>
        <w:gridCol w:w="363"/>
        <w:gridCol w:w="4677"/>
        <w:gridCol w:w="576"/>
      </w:tblGrid>
      <w:tr w:rsidR="00207A93" w:rsidRPr="00207A93" w:rsidTr="00207A93">
        <w:trPr>
          <w:gridAfter w:val="1"/>
          <w:wAfter w:w="576" w:type="dxa"/>
        </w:trPr>
        <w:tc>
          <w:tcPr>
            <w:tcW w:w="4644" w:type="dxa"/>
          </w:tcPr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ЗАКАЗЧИК: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 /</w:t>
            </w:r>
            <w:r w:rsidRPr="00207A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М.Ч. Пак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2666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</w:t>
            </w: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2666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</w:t>
            </w: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2013год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М.П.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 __________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«__» __________ 2013год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М.П.</w:t>
            </w:r>
          </w:p>
          <w:p w:rsidR="00207A93" w:rsidRPr="00207A93" w:rsidRDefault="00207A93" w:rsidP="00207A9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A93" w:rsidRPr="00207A93" w:rsidTr="00207A93">
        <w:tblPrEx>
          <w:tblCellSpacing w:w="0" w:type="dxa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45"/>
          <w:tblCellSpacing w:w="0" w:type="dxa"/>
        </w:trPr>
        <w:tc>
          <w:tcPr>
            <w:tcW w:w="5250" w:type="dxa"/>
            <w:gridSpan w:val="3"/>
            <w:shd w:val="clear" w:color="auto" w:fill="FFFFFF"/>
          </w:tcPr>
          <w:p w:rsidR="00207A93" w:rsidRPr="00207A93" w:rsidRDefault="00207A93" w:rsidP="00207A9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50" w:type="dxa"/>
            <w:gridSpan w:val="2"/>
            <w:shd w:val="clear" w:color="auto" w:fill="FFFFFF"/>
          </w:tcPr>
          <w:p w:rsidR="00207A93" w:rsidRPr="00207A93" w:rsidRDefault="00207A93" w:rsidP="00207A93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207A93">
      <w:pPr>
        <w:spacing w:after="0"/>
        <w:ind w:left="4956" w:firstLine="709"/>
        <w:jc w:val="both"/>
        <w:outlineLvl w:val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lastRenderedPageBreak/>
        <w:t xml:space="preserve">                    Приложение №2</w:t>
      </w:r>
    </w:p>
    <w:p w:rsidR="00207A93" w:rsidRDefault="00207A93" w:rsidP="00207A93">
      <w:pPr>
        <w:spacing w:after="0"/>
        <w:ind w:left="4956" w:firstLine="709"/>
        <w:jc w:val="both"/>
        <w:outlineLvl w:val="0"/>
        <w:rPr>
          <w:rFonts w:eastAsia="Calibri"/>
          <w:szCs w:val="20"/>
        </w:rPr>
      </w:pPr>
      <w:r>
        <w:rPr>
          <w:rFonts w:eastAsia="Calibri"/>
          <w:b/>
          <w:szCs w:val="20"/>
        </w:rPr>
        <w:t xml:space="preserve">                    </w:t>
      </w:r>
      <w:r w:rsidRPr="005F5C10">
        <w:rPr>
          <w:rFonts w:eastAsia="Calibri"/>
          <w:szCs w:val="20"/>
        </w:rPr>
        <w:t>к Договору</w:t>
      </w:r>
      <w:r>
        <w:rPr>
          <w:rFonts w:eastAsia="Calibri"/>
          <w:szCs w:val="20"/>
        </w:rPr>
        <w:t xml:space="preserve"> поставки </w:t>
      </w:r>
    </w:p>
    <w:p w:rsidR="00207A93" w:rsidRPr="00207A93" w:rsidRDefault="00207A93" w:rsidP="00207A93">
      <w:pPr>
        <w:spacing w:after="0"/>
        <w:ind w:left="4956" w:firstLine="709"/>
        <w:jc w:val="both"/>
        <w:outlineLvl w:val="0"/>
        <w:rPr>
          <w:rFonts w:eastAsia="Calibri"/>
          <w:b/>
          <w:szCs w:val="20"/>
        </w:rPr>
      </w:pPr>
      <w:r>
        <w:rPr>
          <w:rFonts w:eastAsia="Calibri"/>
          <w:szCs w:val="20"/>
        </w:rPr>
        <w:t xml:space="preserve">                    нефтепродуктов </w:t>
      </w:r>
      <w:r w:rsidRPr="005F5C10">
        <w:rPr>
          <w:rFonts w:eastAsia="Calibri"/>
          <w:szCs w:val="20"/>
        </w:rPr>
        <w:t xml:space="preserve"> № </w:t>
      </w:r>
      <w:r>
        <w:rPr>
          <w:rFonts w:eastAsia="Calibri"/>
          <w:szCs w:val="20"/>
        </w:rPr>
        <w:t xml:space="preserve">_______ </w:t>
      </w:r>
    </w:p>
    <w:p w:rsidR="00207A93" w:rsidRDefault="00207A93" w:rsidP="00207A93">
      <w:pPr>
        <w:spacing w:after="0"/>
        <w:ind w:firstLine="708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                                                           </w:t>
      </w:r>
      <w:r w:rsidRPr="005F5C10">
        <w:rPr>
          <w:rFonts w:eastAsia="Calibri"/>
          <w:szCs w:val="20"/>
        </w:rPr>
        <w:t>от «</w:t>
      </w:r>
      <w:r>
        <w:rPr>
          <w:rFonts w:eastAsia="Calibri"/>
          <w:szCs w:val="20"/>
        </w:rPr>
        <w:t>__</w:t>
      </w:r>
      <w:r w:rsidRPr="005F5C10">
        <w:rPr>
          <w:rFonts w:eastAsia="Calibri"/>
          <w:szCs w:val="20"/>
        </w:rPr>
        <w:t xml:space="preserve">» </w:t>
      </w:r>
      <w:r>
        <w:rPr>
          <w:rFonts w:eastAsia="Calibri"/>
          <w:szCs w:val="20"/>
        </w:rPr>
        <w:t>______</w:t>
      </w:r>
      <w:r w:rsidRPr="005F5C10">
        <w:rPr>
          <w:rFonts w:eastAsia="Calibri"/>
          <w:szCs w:val="20"/>
        </w:rPr>
        <w:t xml:space="preserve"> 2013г.</w:t>
      </w: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Pr="002666B1" w:rsidRDefault="00207A93" w:rsidP="0026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66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автомобилей, переведенных на обеспечение нефтепродуктами посредством использования смарт-карт сети АЗС Поставщика</w:t>
      </w: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9593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9146"/>
        <w:gridCol w:w="216"/>
        <w:gridCol w:w="216"/>
        <w:gridCol w:w="216"/>
      </w:tblGrid>
      <w:tr w:rsidR="002666B1" w:rsidRPr="00207A93" w:rsidTr="002666B1">
        <w:trPr>
          <w:trHeight w:val="405"/>
          <w:tblHeader/>
          <w:tblCellSpacing w:w="0" w:type="dxa"/>
        </w:trPr>
        <w:tc>
          <w:tcPr>
            <w:tcW w:w="215" w:type="dxa"/>
            <w:shd w:val="clear" w:color="auto" w:fill="FFFFFF"/>
            <w:vAlign w:val="center"/>
            <w:hideMark/>
          </w:tcPr>
          <w:p w:rsidR="00207A93" w:rsidRPr="00207A93" w:rsidRDefault="00207A93" w:rsidP="002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702" w:type="dxa"/>
            <w:shd w:val="clear" w:color="auto" w:fill="FFFFFF"/>
            <w:vAlign w:val="center"/>
            <w:hideMark/>
          </w:tcPr>
          <w:tbl>
            <w:tblPr>
              <w:tblStyle w:val="a5"/>
              <w:tblW w:w="8926" w:type="dxa"/>
              <w:tblLook w:val="04A0" w:firstRow="1" w:lastRow="0" w:firstColumn="1" w:lastColumn="0" w:noHBand="0" w:noVBand="1"/>
            </w:tblPr>
            <w:tblGrid>
              <w:gridCol w:w="604"/>
              <w:gridCol w:w="2861"/>
              <w:gridCol w:w="1417"/>
              <w:gridCol w:w="1719"/>
              <w:gridCol w:w="2325"/>
            </w:tblGrid>
            <w:tr w:rsidR="002666B1" w:rsidTr="002666B1">
              <w:tc>
                <w:tcPr>
                  <w:tcW w:w="604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proofErr w:type="gramStart"/>
                  <w:r w:rsidRPr="00207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207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/п</w:t>
                  </w:r>
                </w:p>
              </w:tc>
              <w:tc>
                <w:tcPr>
                  <w:tcW w:w="2861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Авто</w:t>
                  </w:r>
                  <w:r w:rsidR="006C05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транспортное</w:t>
                  </w:r>
                  <w:proofErr w:type="gramEnd"/>
                  <w:r w:rsidR="006C05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средства</w:t>
                  </w:r>
                  <w:r w:rsidRPr="00207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Покупателя</w:t>
                  </w:r>
                </w:p>
              </w:tc>
              <w:tc>
                <w:tcPr>
                  <w:tcW w:w="1417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07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Марка бензина</w:t>
                  </w:r>
                </w:p>
              </w:tc>
              <w:tc>
                <w:tcPr>
                  <w:tcW w:w="1719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07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Номер карты</w:t>
                  </w:r>
                </w:p>
              </w:tc>
              <w:tc>
                <w:tcPr>
                  <w:tcW w:w="2325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207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ПИН-код карты</w:t>
                  </w:r>
                </w:p>
              </w:tc>
            </w:tr>
            <w:tr w:rsidR="002666B1" w:rsidTr="002666B1">
              <w:tc>
                <w:tcPr>
                  <w:tcW w:w="604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1.</w:t>
                  </w:r>
                </w:p>
              </w:tc>
              <w:tc>
                <w:tcPr>
                  <w:tcW w:w="2861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719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325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666B1" w:rsidTr="002666B1">
              <w:tc>
                <w:tcPr>
                  <w:tcW w:w="604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2.</w:t>
                  </w:r>
                </w:p>
              </w:tc>
              <w:tc>
                <w:tcPr>
                  <w:tcW w:w="2861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719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325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2666B1" w:rsidTr="002666B1">
              <w:tc>
                <w:tcPr>
                  <w:tcW w:w="604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3.</w:t>
                  </w:r>
                </w:p>
              </w:tc>
              <w:tc>
                <w:tcPr>
                  <w:tcW w:w="2861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719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2325" w:type="dxa"/>
                </w:tcPr>
                <w:p w:rsidR="002666B1" w:rsidRDefault="002666B1" w:rsidP="00207A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207A93" w:rsidRPr="00207A93" w:rsidRDefault="00207A93" w:rsidP="002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30" w:type="dxa"/>
            <w:shd w:val="clear" w:color="auto" w:fill="FFFFFF"/>
            <w:vAlign w:val="center"/>
            <w:hideMark/>
          </w:tcPr>
          <w:p w:rsidR="00207A93" w:rsidRPr="00207A93" w:rsidRDefault="00207A93" w:rsidP="002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30" w:type="dxa"/>
            <w:shd w:val="clear" w:color="auto" w:fill="FFFFFF"/>
            <w:vAlign w:val="center"/>
            <w:hideMark/>
          </w:tcPr>
          <w:p w:rsidR="00207A93" w:rsidRPr="00207A93" w:rsidRDefault="00207A93" w:rsidP="002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16" w:type="dxa"/>
            <w:shd w:val="clear" w:color="auto" w:fill="FFFFFF"/>
            <w:vAlign w:val="center"/>
            <w:hideMark/>
          </w:tcPr>
          <w:p w:rsidR="00207A93" w:rsidRPr="00207A93" w:rsidRDefault="00207A93" w:rsidP="002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10503" w:type="dxa"/>
        <w:tblLook w:val="01E0" w:firstRow="1" w:lastRow="1" w:firstColumn="1" w:lastColumn="1" w:noHBand="0" w:noVBand="0"/>
      </w:tblPr>
      <w:tblGrid>
        <w:gridCol w:w="4914"/>
        <w:gridCol w:w="257"/>
        <w:gridCol w:w="5332"/>
      </w:tblGrid>
      <w:tr w:rsidR="002666B1" w:rsidRPr="00207A93" w:rsidTr="00F95A26">
        <w:tc>
          <w:tcPr>
            <w:tcW w:w="4644" w:type="dxa"/>
          </w:tcPr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ЗАКАЗЧИК: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 /</w:t>
            </w:r>
            <w:r w:rsidRPr="00207A9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М.Ч. Пак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  </w:t>
            </w: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2013год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М.П.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 __________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«__» __________ 2013год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М.П.</w:t>
            </w:r>
          </w:p>
          <w:p w:rsidR="002666B1" w:rsidRPr="00207A93" w:rsidRDefault="002666B1" w:rsidP="00F95A2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07A93" w:rsidRDefault="00207A93" w:rsidP="009B2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20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969"/>
    <w:multiLevelType w:val="multilevel"/>
    <w:tmpl w:val="AB82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2ED2"/>
    <w:multiLevelType w:val="multilevel"/>
    <w:tmpl w:val="D4183A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4E8"/>
    <w:multiLevelType w:val="hybridMultilevel"/>
    <w:tmpl w:val="EFBA771E"/>
    <w:lvl w:ilvl="0" w:tplc="F0C8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A26AD5"/>
    <w:multiLevelType w:val="multilevel"/>
    <w:tmpl w:val="8B10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1239B"/>
    <w:multiLevelType w:val="multilevel"/>
    <w:tmpl w:val="031A5A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435723D7"/>
    <w:multiLevelType w:val="multilevel"/>
    <w:tmpl w:val="56D233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F75291C"/>
    <w:multiLevelType w:val="multilevel"/>
    <w:tmpl w:val="9EA4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A3983"/>
    <w:multiLevelType w:val="multilevel"/>
    <w:tmpl w:val="3E1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9"/>
    <w:rsid w:val="00207A93"/>
    <w:rsid w:val="002666B1"/>
    <w:rsid w:val="002C70B9"/>
    <w:rsid w:val="00683C55"/>
    <w:rsid w:val="006C0578"/>
    <w:rsid w:val="009B26C3"/>
    <w:rsid w:val="00B82D2F"/>
    <w:rsid w:val="00BD470C"/>
    <w:rsid w:val="00C54450"/>
    <w:rsid w:val="00CF0AFC"/>
    <w:rsid w:val="00CF3D02"/>
    <w:rsid w:val="00EF356A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0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7A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7A93"/>
  </w:style>
  <w:style w:type="table" w:styleId="a5">
    <w:name w:val="Table Grid"/>
    <w:basedOn w:val="a1"/>
    <w:uiPriority w:val="59"/>
    <w:rsid w:val="0026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5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0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7A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7A93"/>
  </w:style>
  <w:style w:type="table" w:styleId="a5">
    <w:name w:val="Table Grid"/>
    <w:basedOn w:val="a1"/>
    <w:uiPriority w:val="59"/>
    <w:rsid w:val="0026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5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Ковальский Борис Алексеевич</dc:creator>
  <cp:lastModifiedBy>Ковальский Борис Алексеевич</cp:lastModifiedBy>
  <cp:revision>5</cp:revision>
  <cp:lastPrinted>2013-12-06T06:51:00Z</cp:lastPrinted>
  <dcterms:created xsi:type="dcterms:W3CDTF">2013-12-06T02:51:00Z</dcterms:created>
  <dcterms:modified xsi:type="dcterms:W3CDTF">2013-12-09T04:37:00Z</dcterms:modified>
</cp:coreProperties>
</file>