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C67191" w:rsidRPr="00155F9D" w:rsidRDefault="008F698E" w:rsidP="00971705">
      <w:pPr>
        <w:pStyle w:val="Default"/>
        <w:jc w:val="center"/>
        <w:rPr>
          <w:rFonts w:ascii="Times New Roman" w:hAnsi="Times New Roman" w:cs="Times New Roman"/>
          <w:b/>
          <w:sz w:val="32"/>
          <w:szCs w:val="32"/>
        </w:rPr>
      </w:pPr>
      <w:r w:rsidRPr="00155F9D">
        <w:rPr>
          <w:rFonts w:ascii="Times New Roman" w:hAnsi="Times New Roman" w:cs="Times New Roman"/>
          <w:b/>
          <w:sz w:val="32"/>
          <w:szCs w:val="32"/>
        </w:rPr>
        <w:t>на право заключения</w:t>
      </w:r>
      <w:r w:rsidR="00E602CA" w:rsidRPr="00155F9D">
        <w:rPr>
          <w:rFonts w:ascii="Times New Roman" w:hAnsi="Times New Roman" w:cs="Times New Roman"/>
          <w:b/>
          <w:sz w:val="32"/>
          <w:szCs w:val="32"/>
        </w:rPr>
        <w:t xml:space="preserve"> договора </w:t>
      </w:r>
      <w:r w:rsidR="004305FD" w:rsidRPr="00155F9D">
        <w:rPr>
          <w:rFonts w:ascii="Times New Roman" w:hAnsi="Times New Roman" w:cs="Times New Roman"/>
          <w:b/>
          <w:bCs/>
          <w:sz w:val="32"/>
          <w:szCs w:val="32"/>
        </w:rPr>
        <w:t xml:space="preserve">на </w:t>
      </w:r>
      <w:r w:rsidR="00045CC4" w:rsidRPr="00155F9D">
        <w:rPr>
          <w:rFonts w:ascii="Times New Roman" w:hAnsi="Times New Roman" w:cs="Times New Roman"/>
          <w:b/>
          <w:bCs/>
          <w:sz w:val="32"/>
          <w:szCs w:val="32"/>
        </w:rPr>
        <w:t>оказание услуг</w:t>
      </w:r>
      <w:r w:rsidR="004305FD" w:rsidRPr="00155F9D">
        <w:rPr>
          <w:rFonts w:ascii="Times New Roman" w:hAnsi="Times New Roman" w:cs="Times New Roman"/>
          <w:b/>
          <w:bCs/>
          <w:sz w:val="32"/>
          <w:szCs w:val="32"/>
        </w:rPr>
        <w:t xml:space="preserve"> </w:t>
      </w:r>
      <w:r w:rsidR="00DC2CA3" w:rsidRPr="00DC2CA3">
        <w:rPr>
          <w:rFonts w:ascii="Times New Roman" w:hAnsi="Times New Roman" w:cs="Times New Roman"/>
          <w:b/>
          <w:bCs/>
          <w:sz w:val="32"/>
          <w:szCs w:val="32"/>
        </w:rPr>
        <w:t>добровольно</w:t>
      </w:r>
      <w:r w:rsidR="002B0F51">
        <w:rPr>
          <w:rFonts w:ascii="Times New Roman" w:hAnsi="Times New Roman" w:cs="Times New Roman"/>
          <w:b/>
          <w:bCs/>
          <w:sz w:val="32"/>
          <w:szCs w:val="32"/>
        </w:rPr>
        <w:t>го</w:t>
      </w:r>
      <w:r w:rsidR="00DC2CA3" w:rsidRPr="00DC2CA3">
        <w:rPr>
          <w:rFonts w:ascii="Times New Roman" w:hAnsi="Times New Roman" w:cs="Times New Roman"/>
          <w:b/>
          <w:bCs/>
          <w:sz w:val="32"/>
          <w:szCs w:val="32"/>
        </w:rPr>
        <w:t xml:space="preserve"> </w:t>
      </w:r>
      <w:r w:rsidR="00077913">
        <w:rPr>
          <w:rFonts w:ascii="Times New Roman" w:hAnsi="Times New Roman" w:cs="Times New Roman"/>
          <w:b/>
          <w:bCs/>
          <w:sz w:val="32"/>
          <w:szCs w:val="32"/>
        </w:rPr>
        <w:t>медицинско</w:t>
      </w:r>
      <w:r w:rsidR="002B0F51">
        <w:rPr>
          <w:rFonts w:ascii="Times New Roman" w:hAnsi="Times New Roman" w:cs="Times New Roman"/>
          <w:b/>
          <w:bCs/>
          <w:sz w:val="32"/>
          <w:szCs w:val="32"/>
        </w:rPr>
        <w:t>го</w:t>
      </w:r>
      <w:r w:rsidR="00077913">
        <w:rPr>
          <w:rFonts w:ascii="Times New Roman" w:hAnsi="Times New Roman" w:cs="Times New Roman"/>
          <w:b/>
          <w:bCs/>
          <w:sz w:val="32"/>
          <w:szCs w:val="32"/>
        </w:rPr>
        <w:t xml:space="preserve"> </w:t>
      </w:r>
      <w:r w:rsidR="00DC2CA3" w:rsidRPr="00DC2CA3">
        <w:rPr>
          <w:rFonts w:ascii="Times New Roman" w:hAnsi="Times New Roman" w:cs="Times New Roman"/>
          <w:b/>
          <w:bCs/>
          <w:sz w:val="32"/>
          <w:szCs w:val="32"/>
        </w:rPr>
        <w:t>страховани</w:t>
      </w:r>
      <w:r w:rsidR="002B0F51">
        <w:rPr>
          <w:rFonts w:ascii="Times New Roman" w:hAnsi="Times New Roman" w:cs="Times New Roman"/>
          <w:b/>
          <w:bCs/>
          <w:sz w:val="32"/>
          <w:szCs w:val="32"/>
        </w:rPr>
        <w:t>я</w:t>
      </w:r>
      <w:r w:rsidR="00DC2CA3" w:rsidRPr="00DC2CA3">
        <w:rPr>
          <w:rFonts w:ascii="Times New Roman" w:hAnsi="Times New Roman" w:cs="Times New Roman"/>
          <w:b/>
          <w:bCs/>
          <w:sz w:val="32"/>
          <w:szCs w:val="32"/>
        </w:rPr>
        <w:t xml:space="preserve"> работников ООО «СГЭС»</w:t>
      </w:r>
      <w:r w:rsidR="00971705" w:rsidRPr="00155F9D">
        <w:rPr>
          <w:rFonts w:ascii="Times New Roman" w:hAnsi="Times New Roman" w:cs="Times New Roman"/>
          <w:b/>
          <w:bCs/>
          <w:sz w:val="32"/>
          <w:szCs w:val="32"/>
        </w:rPr>
        <w:t>.</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155F9D">
        <w:rPr>
          <w:b/>
          <w:szCs w:val="28"/>
        </w:rPr>
        <w:t>5</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rPr>
      </w:sdtEndPr>
      <w:sdtContent>
        <w:p w:rsidR="00AB6F19" w:rsidRDefault="00AB6F19">
          <w:pPr>
            <w:pStyle w:val="afff1"/>
          </w:pPr>
          <w:r>
            <w:t>Оглавление</w:t>
          </w:r>
        </w:p>
        <w:p w:rsidR="0021169E" w:rsidRDefault="00AB6F19">
          <w:pPr>
            <w:pStyle w:val="11"/>
            <w:rPr>
              <w:rFonts w:asciiTheme="minorHAnsi" w:eastAsiaTheme="minorEastAsia" w:hAnsiTheme="minorHAnsi" w:cstheme="minorBidi"/>
              <w:b w:val="0"/>
              <w:bCs w:val="0"/>
              <w:caps w:val="0"/>
              <w:snapToGrid/>
              <w:sz w:val="22"/>
              <w:szCs w:val="22"/>
            </w:rPr>
          </w:pPr>
          <w:r>
            <w:fldChar w:fldCharType="begin"/>
          </w:r>
          <w:r>
            <w:instrText xml:space="preserve"> TOC \o "1-3" \h \z \u </w:instrText>
          </w:r>
          <w:r>
            <w:fldChar w:fldCharType="separate"/>
          </w:r>
          <w:hyperlink w:anchor="_Toc433180237" w:history="1">
            <w:r w:rsidR="0021169E" w:rsidRPr="002B26CE">
              <w:rPr>
                <w:rStyle w:val="aa"/>
              </w:rPr>
              <w:t>1.</w:t>
            </w:r>
            <w:r w:rsidR="0021169E">
              <w:rPr>
                <w:rFonts w:asciiTheme="minorHAnsi" w:eastAsiaTheme="minorEastAsia" w:hAnsiTheme="minorHAnsi" w:cstheme="minorBidi"/>
                <w:b w:val="0"/>
                <w:bCs w:val="0"/>
                <w:caps w:val="0"/>
                <w:snapToGrid/>
                <w:sz w:val="22"/>
                <w:szCs w:val="22"/>
              </w:rPr>
              <w:tab/>
            </w:r>
            <w:r w:rsidR="0021169E" w:rsidRPr="002B26CE">
              <w:rPr>
                <w:rStyle w:val="aa"/>
              </w:rPr>
              <w:t>Общие положения.</w:t>
            </w:r>
            <w:r w:rsidR="0021169E">
              <w:rPr>
                <w:webHidden/>
              </w:rPr>
              <w:tab/>
            </w:r>
            <w:r w:rsidR="0021169E">
              <w:rPr>
                <w:webHidden/>
              </w:rPr>
              <w:fldChar w:fldCharType="begin"/>
            </w:r>
            <w:r w:rsidR="0021169E">
              <w:rPr>
                <w:webHidden/>
              </w:rPr>
              <w:instrText xml:space="preserve"> PAGEREF _Toc433180237 \h </w:instrText>
            </w:r>
            <w:r w:rsidR="0021169E">
              <w:rPr>
                <w:webHidden/>
              </w:rPr>
            </w:r>
            <w:r w:rsidR="0021169E">
              <w:rPr>
                <w:webHidden/>
              </w:rPr>
              <w:fldChar w:fldCharType="separate"/>
            </w:r>
            <w:r w:rsidR="0021169E">
              <w:rPr>
                <w:webHidden/>
              </w:rPr>
              <w:t>4</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38" w:history="1">
            <w:r w:rsidR="0021169E" w:rsidRPr="002B26CE">
              <w:rPr>
                <w:rStyle w:val="aa"/>
                <w:bCs/>
              </w:rPr>
              <w:t>1.2</w:t>
            </w:r>
            <w:r w:rsidR="0021169E">
              <w:rPr>
                <w:rFonts w:asciiTheme="minorHAnsi" w:eastAsiaTheme="minorEastAsia" w:hAnsiTheme="minorHAnsi" w:cstheme="minorBidi"/>
                <w:b w:val="0"/>
                <w:snapToGrid/>
                <w:sz w:val="22"/>
                <w:szCs w:val="22"/>
              </w:rPr>
              <w:tab/>
            </w:r>
            <w:r w:rsidR="0021169E" w:rsidRPr="002B26CE">
              <w:rPr>
                <w:rStyle w:val="aa"/>
              </w:rPr>
              <w:t>Общие сведения о запросе предложений</w:t>
            </w:r>
            <w:r w:rsidR="0021169E">
              <w:rPr>
                <w:webHidden/>
              </w:rPr>
              <w:tab/>
            </w:r>
            <w:r w:rsidR="0021169E">
              <w:rPr>
                <w:webHidden/>
              </w:rPr>
              <w:fldChar w:fldCharType="begin"/>
            </w:r>
            <w:r w:rsidR="0021169E">
              <w:rPr>
                <w:webHidden/>
              </w:rPr>
              <w:instrText xml:space="preserve"> PAGEREF _Toc433180238 \h </w:instrText>
            </w:r>
            <w:r w:rsidR="0021169E">
              <w:rPr>
                <w:webHidden/>
              </w:rPr>
            </w:r>
            <w:r w:rsidR="0021169E">
              <w:rPr>
                <w:webHidden/>
              </w:rPr>
              <w:fldChar w:fldCharType="separate"/>
            </w:r>
            <w:r w:rsidR="0021169E">
              <w:rPr>
                <w:webHidden/>
              </w:rPr>
              <w:t>4</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39" w:history="1">
            <w:r w:rsidR="0021169E" w:rsidRPr="002B26CE">
              <w:rPr>
                <w:rStyle w:val="aa"/>
                <w:bCs/>
              </w:rPr>
              <w:t>1.3</w:t>
            </w:r>
            <w:r w:rsidR="0021169E">
              <w:rPr>
                <w:rFonts w:asciiTheme="minorHAnsi" w:eastAsiaTheme="minorEastAsia" w:hAnsiTheme="minorHAnsi" w:cstheme="minorBidi"/>
                <w:b w:val="0"/>
                <w:snapToGrid/>
                <w:sz w:val="22"/>
                <w:szCs w:val="22"/>
              </w:rPr>
              <w:tab/>
            </w:r>
            <w:r w:rsidR="0021169E" w:rsidRPr="002B26CE">
              <w:rPr>
                <w:rStyle w:val="aa"/>
              </w:rPr>
              <w:t>Правовой статус процедур и документов</w:t>
            </w:r>
            <w:r w:rsidR="0021169E">
              <w:rPr>
                <w:webHidden/>
              </w:rPr>
              <w:tab/>
            </w:r>
            <w:r w:rsidR="0021169E">
              <w:rPr>
                <w:webHidden/>
              </w:rPr>
              <w:fldChar w:fldCharType="begin"/>
            </w:r>
            <w:r w:rsidR="0021169E">
              <w:rPr>
                <w:webHidden/>
              </w:rPr>
              <w:instrText xml:space="preserve"> PAGEREF _Toc433180239 \h </w:instrText>
            </w:r>
            <w:r w:rsidR="0021169E">
              <w:rPr>
                <w:webHidden/>
              </w:rPr>
            </w:r>
            <w:r w:rsidR="0021169E">
              <w:rPr>
                <w:webHidden/>
              </w:rPr>
              <w:fldChar w:fldCharType="separate"/>
            </w:r>
            <w:r w:rsidR="0021169E">
              <w:rPr>
                <w:webHidden/>
              </w:rPr>
              <w:t>4</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40" w:history="1">
            <w:r w:rsidR="0021169E" w:rsidRPr="002B26CE">
              <w:rPr>
                <w:rStyle w:val="aa"/>
                <w:bCs/>
              </w:rPr>
              <w:t>1.4</w:t>
            </w:r>
            <w:r w:rsidR="0021169E">
              <w:rPr>
                <w:rFonts w:asciiTheme="minorHAnsi" w:eastAsiaTheme="minorEastAsia" w:hAnsiTheme="minorHAnsi" w:cstheme="minorBidi"/>
                <w:b w:val="0"/>
                <w:snapToGrid/>
                <w:sz w:val="22"/>
                <w:szCs w:val="22"/>
              </w:rPr>
              <w:tab/>
            </w:r>
            <w:r w:rsidR="0021169E" w:rsidRPr="002B26CE">
              <w:rPr>
                <w:rStyle w:val="aa"/>
              </w:rPr>
              <w:t>Обжалование</w:t>
            </w:r>
            <w:r w:rsidR="0021169E">
              <w:rPr>
                <w:webHidden/>
              </w:rPr>
              <w:tab/>
            </w:r>
            <w:r w:rsidR="0021169E">
              <w:rPr>
                <w:webHidden/>
              </w:rPr>
              <w:fldChar w:fldCharType="begin"/>
            </w:r>
            <w:r w:rsidR="0021169E">
              <w:rPr>
                <w:webHidden/>
              </w:rPr>
              <w:instrText xml:space="preserve"> PAGEREF _Toc433180240 \h </w:instrText>
            </w:r>
            <w:r w:rsidR="0021169E">
              <w:rPr>
                <w:webHidden/>
              </w:rPr>
            </w:r>
            <w:r w:rsidR="0021169E">
              <w:rPr>
                <w:webHidden/>
              </w:rPr>
              <w:fldChar w:fldCharType="separate"/>
            </w:r>
            <w:r w:rsidR="0021169E">
              <w:rPr>
                <w:webHidden/>
              </w:rPr>
              <w:t>4</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41" w:history="1">
            <w:r w:rsidR="0021169E" w:rsidRPr="002B26CE">
              <w:rPr>
                <w:rStyle w:val="aa"/>
                <w:bCs/>
              </w:rPr>
              <w:t>1.5</w:t>
            </w:r>
            <w:r w:rsidR="0021169E">
              <w:rPr>
                <w:rFonts w:asciiTheme="minorHAnsi" w:eastAsiaTheme="minorEastAsia" w:hAnsiTheme="minorHAnsi" w:cstheme="minorBidi"/>
                <w:b w:val="0"/>
                <w:snapToGrid/>
                <w:sz w:val="22"/>
                <w:szCs w:val="22"/>
              </w:rPr>
              <w:tab/>
            </w:r>
            <w:r w:rsidR="0021169E" w:rsidRPr="002B26CE">
              <w:rPr>
                <w:rStyle w:val="aa"/>
              </w:rPr>
              <w:t>Прочие положения</w:t>
            </w:r>
            <w:r w:rsidR="0021169E">
              <w:rPr>
                <w:webHidden/>
              </w:rPr>
              <w:tab/>
            </w:r>
            <w:r w:rsidR="0021169E">
              <w:rPr>
                <w:webHidden/>
              </w:rPr>
              <w:fldChar w:fldCharType="begin"/>
            </w:r>
            <w:r w:rsidR="0021169E">
              <w:rPr>
                <w:webHidden/>
              </w:rPr>
              <w:instrText xml:space="preserve"> PAGEREF _Toc433180241 \h </w:instrText>
            </w:r>
            <w:r w:rsidR="0021169E">
              <w:rPr>
                <w:webHidden/>
              </w:rPr>
            </w:r>
            <w:r w:rsidR="0021169E">
              <w:rPr>
                <w:webHidden/>
              </w:rPr>
              <w:fldChar w:fldCharType="separate"/>
            </w:r>
            <w:r w:rsidR="0021169E">
              <w:rPr>
                <w:webHidden/>
              </w:rPr>
              <w:t>5</w:t>
            </w:r>
            <w:r w:rsidR="0021169E">
              <w:rPr>
                <w:webHidden/>
              </w:rPr>
              <w:fldChar w:fldCharType="end"/>
            </w:r>
          </w:hyperlink>
        </w:p>
        <w:p w:rsidR="0021169E" w:rsidRDefault="00241FD5">
          <w:pPr>
            <w:pStyle w:val="11"/>
            <w:rPr>
              <w:rFonts w:asciiTheme="minorHAnsi" w:eastAsiaTheme="minorEastAsia" w:hAnsiTheme="minorHAnsi" w:cstheme="minorBidi"/>
              <w:b w:val="0"/>
              <w:bCs w:val="0"/>
              <w:caps w:val="0"/>
              <w:snapToGrid/>
              <w:sz w:val="22"/>
              <w:szCs w:val="22"/>
            </w:rPr>
          </w:pPr>
          <w:hyperlink w:anchor="_Toc433180242" w:history="1">
            <w:r w:rsidR="0021169E" w:rsidRPr="002B26CE">
              <w:rPr>
                <w:rStyle w:val="aa"/>
              </w:rPr>
              <w:t>2.</w:t>
            </w:r>
            <w:r w:rsidR="0021169E">
              <w:rPr>
                <w:rFonts w:asciiTheme="minorHAnsi" w:eastAsiaTheme="minorEastAsia" w:hAnsiTheme="minorHAnsi" w:cstheme="minorBidi"/>
                <w:b w:val="0"/>
                <w:bCs w:val="0"/>
                <w:caps w:val="0"/>
                <w:snapToGrid/>
                <w:sz w:val="22"/>
                <w:szCs w:val="22"/>
              </w:rPr>
              <w:tab/>
            </w:r>
            <w:r w:rsidR="0021169E" w:rsidRPr="002B26CE">
              <w:rPr>
                <w:rStyle w:val="aa"/>
              </w:rPr>
              <w:t>Техническое задание</w:t>
            </w:r>
            <w:r w:rsidR="0021169E">
              <w:rPr>
                <w:webHidden/>
              </w:rPr>
              <w:tab/>
            </w:r>
            <w:r w:rsidR="0021169E">
              <w:rPr>
                <w:webHidden/>
              </w:rPr>
              <w:fldChar w:fldCharType="begin"/>
            </w:r>
            <w:r w:rsidR="0021169E">
              <w:rPr>
                <w:webHidden/>
              </w:rPr>
              <w:instrText xml:space="preserve"> PAGEREF _Toc433180242 \h </w:instrText>
            </w:r>
            <w:r w:rsidR="0021169E">
              <w:rPr>
                <w:webHidden/>
              </w:rPr>
            </w:r>
            <w:r w:rsidR="0021169E">
              <w:rPr>
                <w:webHidden/>
              </w:rPr>
              <w:fldChar w:fldCharType="separate"/>
            </w:r>
            <w:r w:rsidR="0021169E">
              <w:rPr>
                <w:webHidden/>
              </w:rPr>
              <w:t>6</w:t>
            </w:r>
            <w:r w:rsidR="0021169E">
              <w:rPr>
                <w:webHidden/>
              </w:rPr>
              <w:fldChar w:fldCharType="end"/>
            </w:r>
          </w:hyperlink>
        </w:p>
        <w:p w:rsidR="0021169E" w:rsidRDefault="00241FD5">
          <w:pPr>
            <w:pStyle w:val="11"/>
            <w:rPr>
              <w:rFonts w:asciiTheme="minorHAnsi" w:eastAsiaTheme="minorEastAsia" w:hAnsiTheme="minorHAnsi" w:cstheme="minorBidi"/>
              <w:b w:val="0"/>
              <w:bCs w:val="0"/>
              <w:caps w:val="0"/>
              <w:snapToGrid/>
              <w:sz w:val="22"/>
              <w:szCs w:val="22"/>
            </w:rPr>
          </w:pPr>
          <w:hyperlink w:anchor="_Toc433180243" w:history="1">
            <w:r w:rsidR="0021169E" w:rsidRPr="002B26CE">
              <w:rPr>
                <w:rStyle w:val="aa"/>
              </w:rPr>
              <w:t>4.</w:t>
            </w:r>
            <w:r w:rsidR="0021169E">
              <w:rPr>
                <w:rFonts w:asciiTheme="minorHAnsi" w:eastAsiaTheme="minorEastAsia" w:hAnsiTheme="minorHAnsi" w:cstheme="minorBidi"/>
                <w:b w:val="0"/>
                <w:bCs w:val="0"/>
                <w:caps w:val="0"/>
                <w:snapToGrid/>
                <w:sz w:val="22"/>
                <w:szCs w:val="22"/>
              </w:rPr>
              <w:tab/>
            </w:r>
            <w:r w:rsidR="0021169E" w:rsidRPr="002B26CE">
              <w:rPr>
                <w:rStyle w:val="aa"/>
              </w:rPr>
              <w:t>Порядок проведения запроса предложений.  Инструкции по подготовке предложений. Общий порядок проведения запроса предложений.</w:t>
            </w:r>
            <w:r w:rsidR="0021169E">
              <w:rPr>
                <w:webHidden/>
              </w:rPr>
              <w:tab/>
            </w:r>
            <w:r w:rsidR="0021169E">
              <w:rPr>
                <w:webHidden/>
              </w:rPr>
              <w:fldChar w:fldCharType="begin"/>
            </w:r>
            <w:r w:rsidR="0021169E">
              <w:rPr>
                <w:webHidden/>
              </w:rPr>
              <w:instrText xml:space="preserve"> PAGEREF _Toc433180243 \h </w:instrText>
            </w:r>
            <w:r w:rsidR="0021169E">
              <w:rPr>
                <w:webHidden/>
              </w:rPr>
            </w:r>
            <w:r w:rsidR="0021169E">
              <w:rPr>
                <w:webHidden/>
              </w:rPr>
              <w:fldChar w:fldCharType="separate"/>
            </w:r>
            <w:r w:rsidR="0021169E">
              <w:rPr>
                <w:webHidden/>
              </w:rPr>
              <w:t>8</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44" w:history="1">
            <w:r w:rsidR="0021169E" w:rsidRPr="002B26CE">
              <w:rPr>
                <w:rStyle w:val="aa"/>
              </w:rPr>
              <w:t>4.1.</w:t>
            </w:r>
            <w:r w:rsidR="0021169E">
              <w:rPr>
                <w:rFonts w:asciiTheme="minorHAnsi" w:eastAsiaTheme="minorEastAsia" w:hAnsiTheme="minorHAnsi" w:cstheme="minorBidi"/>
                <w:b w:val="0"/>
                <w:snapToGrid/>
                <w:sz w:val="22"/>
                <w:szCs w:val="22"/>
              </w:rPr>
              <w:tab/>
            </w:r>
            <w:r w:rsidR="0021169E" w:rsidRPr="002B26CE">
              <w:rPr>
                <w:rStyle w:val="aa"/>
              </w:rPr>
              <w:t>Публикация Уведомления о проведении запроса предложений</w:t>
            </w:r>
            <w:r w:rsidR="0021169E">
              <w:rPr>
                <w:webHidden/>
              </w:rPr>
              <w:tab/>
            </w:r>
            <w:r w:rsidR="0021169E">
              <w:rPr>
                <w:webHidden/>
              </w:rPr>
              <w:fldChar w:fldCharType="begin"/>
            </w:r>
            <w:r w:rsidR="0021169E">
              <w:rPr>
                <w:webHidden/>
              </w:rPr>
              <w:instrText xml:space="preserve"> PAGEREF _Toc433180244 \h </w:instrText>
            </w:r>
            <w:r w:rsidR="0021169E">
              <w:rPr>
                <w:webHidden/>
              </w:rPr>
            </w:r>
            <w:r w:rsidR="0021169E">
              <w:rPr>
                <w:webHidden/>
              </w:rPr>
              <w:fldChar w:fldCharType="separate"/>
            </w:r>
            <w:r w:rsidR="0021169E">
              <w:rPr>
                <w:webHidden/>
              </w:rPr>
              <w:t>8</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45" w:history="1">
            <w:r w:rsidR="0021169E" w:rsidRPr="002B26CE">
              <w:rPr>
                <w:rStyle w:val="aa"/>
              </w:rPr>
              <w:t>4.2.</w:t>
            </w:r>
            <w:r w:rsidR="0021169E">
              <w:rPr>
                <w:rFonts w:asciiTheme="minorHAnsi" w:eastAsiaTheme="minorEastAsia" w:hAnsiTheme="minorHAnsi" w:cstheme="minorBidi"/>
                <w:b w:val="0"/>
                <w:snapToGrid/>
                <w:sz w:val="22"/>
                <w:szCs w:val="22"/>
              </w:rPr>
              <w:tab/>
            </w:r>
            <w:r w:rsidR="0021169E" w:rsidRPr="002B26CE">
              <w:rPr>
                <w:rStyle w:val="aa"/>
              </w:rPr>
              <w:t>Предоставление Документации по запросу предложений Участникам</w:t>
            </w:r>
            <w:r w:rsidR="0021169E">
              <w:rPr>
                <w:webHidden/>
              </w:rPr>
              <w:tab/>
            </w:r>
            <w:r w:rsidR="0021169E">
              <w:rPr>
                <w:webHidden/>
              </w:rPr>
              <w:fldChar w:fldCharType="begin"/>
            </w:r>
            <w:r w:rsidR="0021169E">
              <w:rPr>
                <w:webHidden/>
              </w:rPr>
              <w:instrText xml:space="preserve"> PAGEREF _Toc433180245 \h </w:instrText>
            </w:r>
            <w:r w:rsidR="0021169E">
              <w:rPr>
                <w:webHidden/>
              </w:rPr>
            </w:r>
            <w:r w:rsidR="0021169E">
              <w:rPr>
                <w:webHidden/>
              </w:rPr>
              <w:fldChar w:fldCharType="separate"/>
            </w:r>
            <w:r w:rsidR="0021169E">
              <w:rPr>
                <w:webHidden/>
              </w:rPr>
              <w:t>8</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46" w:history="1">
            <w:r w:rsidR="0021169E" w:rsidRPr="002B26CE">
              <w:rPr>
                <w:rStyle w:val="aa"/>
              </w:rPr>
              <w:t>4.3.</w:t>
            </w:r>
            <w:r w:rsidR="0021169E">
              <w:rPr>
                <w:rFonts w:asciiTheme="minorHAnsi" w:eastAsiaTheme="minorEastAsia" w:hAnsiTheme="minorHAnsi" w:cstheme="minorBidi"/>
                <w:b w:val="0"/>
                <w:snapToGrid/>
                <w:sz w:val="22"/>
                <w:szCs w:val="22"/>
              </w:rPr>
              <w:tab/>
            </w:r>
            <w:r w:rsidR="0021169E" w:rsidRPr="002B26CE">
              <w:rPr>
                <w:rStyle w:val="aa"/>
              </w:rPr>
              <w:t>Подготовка Предложений</w:t>
            </w:r>
            <w:r w:rsidR="0021169E">
              <w:rPr>
                <w:webHidden/>
              </w:rPr>
              <w:tab/>
            </w:r>
            <w:r w:rsidR="0021169E">
              <w:rPr>
                <w:webHidden/>
              </w:rPr>
              <w:fldChar w:fldCharType="begin"/>
            </w:r>
            <w:r w:rsidR="0021169E">
              <w:rPr>
                <w:webHidden/>
              </w:rPr>
              <w:instrText xml:space="preserve"> PAGEREF _Toc433180246 \h </w:instrText>
            </w:r>
            <w:r w:rsidR="0021169E">
              <w:rPr>
                <w:webHidden/>
              </w:rPr>
            </w:r>
            <w:r w:rsidR="0021169E">
              <w:rPr>
                <w:webHidden/>
              </w:rPr>
              <w:fldChar w:fldCharType="separate"/>
            </w:r>
            <w:r w:rsidR="0021169E">
              <w:rPr>
                <w:webHidden/>
              </w:rPr>
              <w:t>8</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47" w:history="1">
            <w:r w:rsidR="0021169E" w:rsidRPr="002B26CE">
              <w:rPr>
                <w:rStyle w:val="aa"/>
              </w:rPr>
              <w:t>4.4.</w:t>
            </w:r>
            <w:r w:rsidR="0021169E">
              <w:rPr>
                <w:rFonts w:asciiTheme="minorHAnsi" w:eastAsiaTheme="minorEastAsia" w:hAnsiTheme="minorHAnsi" w:cstheme="minorBidi"/>
                <w:b w:val="0"/>
                <w:snapToGrid/>
                <w:sz w:val="22"/>
                <w:szCs w:val="22"/>
              </w:rPr>
              <w:tab/>
            </w:r>
            <w:r w:rsidR="0021169E" w:rsidRPr="002B26CE">
              <w:rPr>
                <w:rStyle w:val="aa"/>
              </w:rPr>
              <w:t>Требования к Участнику запроса предложений. Подтверждение соответствия предъявляемым требованиям</w:t>
            </w:r>
            <w:r w:rsidR="0021169E">
              <w:rPr>
                <w:webHidden/>
              </w:rPr>
              <w:tab/>
            </w:r>
            <w:r w:rsidR="0021169E">
              <w:rPr>
                <w:webHidden/>
              </w:rPr>
              <w:fldChar w:fldCharType="begin"/>
            </w:r>
            <w:r w:rsidR="0021169E">
              <w:rPr>
                <w:webHidden/>
              </w:rPr>
              <w:instrText xml:space="preserve"> PAGEREF _Toc433180247 \h </w:instrText>
            </w:r>
            <w:r w:rsidR="0021169E">
              <w:rPr>
                <w:webHidden/>
              </w:rPr>
            </w:r>
            <w:r w:rsidR="0021169E">
              <w:rPr>
                <w:webHidden/>
              </w:rPr>
              <w:fldChar w:fldCharType="separate"/>
            </w:r>
            <w:r w:rsidR="0021169E">
              <w:rPr>
                <w:webHidden/>
              </w:rPr>
              <w:t>11</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48" w:history="1">
            <w:r w:rsidR="0021169E" w:rsidRPr="002B26CE">
              <w:rPr>
                <w:rStyle w:val="aa"/>
              </w:rPr>
              <w:t>4.5.</w:t>
            </w:r>
            <w:r w:rsidR="0021169E">
              <w:rPr>
                <w:rFonts w:asciiTheme="minorHAnsi" w:eastAsiaTheme="minorEastAsia" w:hAnsiTheme="minorHAnsi" w:cstheme="minorBidi"/>
                <w:b w:val="0"/>
                <w:snapToGrid/>
                <w:sz w:val="22"/>
                <w:szCs w:val="22"/>
              </w:rPr>
              <w:tab/>
            </w:r>
            <w:r w:rsidR="0021169E" w:rsidRPr="002B26CE">
              <w:rPr>
                <w:rStyle w:val="aa"/>
              </w:rPr>
              <w:t>Подача Предложений и их прием</w:t>
            </w:r>
            <w:r w:rsidR="0021169E">
              <w:rPr>
                <w:webHidden/>
              </w:rPr>
              <w:tab/>
            </w:r>
            <w:r w:rsidR="0021169E">
              <w:rPr>
                <w:webHidden/>
              </w:rPr>
              <w:fldChar w:fldCharType="begin"/>
            </w:r>
            <w:r w:rsidR="0021169E">
              <w:rPr>
                <w:webHidden/>
              </w:rPr>
              <w:instrText xml:space="preserve"> PAGEREF _Toc433180248 \h </w:instrText>
            </w:r>
            <w:r w:rsidR="0021169E">
              <w:rPr>
                <w:webHidden/>
              </w:rPr>
            </w:r>
            <w:r w:rsidR="0021169E">
              <w:rPr>
                <w:webHidden/>
              </w:rPr>
              <w:fldChar w:fldCharType="separate"/>
            </w:r>
            <w:r w:rsidR="0021169E">
              <w:rPr>
                <w:webHidden/>
              </w:rPr>
              <w:t>12</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49" w:history="1">
            <w:r w:rsidR="0021169E" w:rsidRPr="002B26CE">
              <w:rPr>
                <w:rStyle w:val="aa"/>
              </w:rPr>
              <w:t>4.6.</w:t>
            </w:r>
            <w:r w:rsidR="0021169E">
              <w:rPr>
                <w:rFonts w:asciiTheme="minorHAnsi" w:eastAsiaTheme="minorEastAsia" w:hAnsiTheme="minorHAnsi" w:cstheme="minorBidi"/>
                <w:b w:val="0"/>
                <w:snapToGrid/>
                <w:sz w:val="22"/>
                <w:szCs w:val="22"/>
              </w:rPr>
              <w:tab/>
            </w:r>
            <w:r w:rsidR="0021169E" w:rsidRPr="002B26CE">
              <w:rPr>
                <w:rStyle w:val="aa"/>
              </w:rPr>
              <w:t>Оценка Предложений</w:t>
            </w:r>
            <w:r w:rsidR="0021169E">
              <w:rPr>
                <w:webHidden/>
              </w:rPr>
              <w:tab/>
            </w:r>
            <w:r w:rsidR="0021169E">
              <w:rPr>
                <w:webHidden/>
              </w:rPr>
              <w:fldChar w:fldCharType="begin"/>
            </w:r>
            <w:r w:rsidR="0021169E">
              <w:rPr>
                <w:webHidden/>
              </w:rPr>
              <w:instrText xml:space="preserve"> PAGEREF _Toc433180249 \h </w:instrText>
            </w:r>
            <w:r w:rsidR="0021169E">
              <w:rPr>
                <w:webHidden/>
              </w:rPr>
            </w:r>
            <w:r w:rsidR="0021169E">
              <w:rPr>
                <w:webHidden/>
              </w:rPr>
              <w:fldChar w:fldCharType="separate"/>
            </w:r>
            <w:r w:rsidR="0021169E">
              <w:rPr>
                <w:webHidden/>
              </w:rPr>
              <w:t>12</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50" w:history="1">
            <w:r w:rsidR="0021169E" w:rsidRPr="002B26CE">
              <w:rPr>
                <w:rStyle w:val="aa"/>
              </w:rPr>
              <w:t>4.7.</w:t>
            </w:r>
            <w:r w:rsidR="0021169E">
              <w:rPr>
                <w:rFonts w:asciiTheme="minorHAnsi" w:eastAsiaTheme="minorEastAsia" w:hAnsiTheme="minorHAnsi" w:cstheme="minorBidi"/>
                <w:b w:val="0"/>
                <w:snapToGrid/>
                <w:sz w:val="22"/>
                <w:szCs w:val="22"/>
              </w:rPr>
              <w:tab/>
            </w:r>
            <w:r w:rsidR="0021169E" w:rsidRPr="002B26CE">
              <w:rPr>
                <w:rStyle w:val="aa"/>
              </w:rPr>
              <w:t>Определение Победителя запроса предложений</w:t>
            </w:r>
            <w:r w:rsidR="0021169E">
              <w:rPr>
                <w:webHidden/>
              </w:rPr>
              <w:tab/>
            </w:r>
            <w:r w:rsidR="0021169E">
              <w:rPr>
                <w:webHidden/>
              </w:rPr>
              <w:fldChar w:fldCharType="begin"/>
            </w:r>
            <w:r w:rsidR="0021169E">
              <w:rPr>
                <w:webHidden/>
              </w:rPr>
              <w:instrText xml:space="preserve"> PAGEREF _Toc433180250 \h </w:instrText>
            </w:r>
            <w:r w:rsidR="0021169E">
              <w:rPr>
                <w:webHidden/>
              </w:rPr>
            </w:r>
            <w:r w:rsidR="0021169E">
              <w:rPr>
                <w:webHidden/>
              </w:rPr>
              <w:fldChar w:fldCharType="separate"/>
            </w:r>
            <w:r w:rsidR="0021169E">
              <w:rPr>
                <w:webHidden/>
              </w:rPr>
              <w:t>15</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51" w:history="1">
            <w:r w:rsidR="0021169E" w:rsidRPr="002B26CE">
              <w:rPr>
                <w:rStyle w:val="aa"/>
              </w:rPr>
              <w:t>4.8.</w:t>
            </w:r>
            <w:r w:rsidR="0021169E">
              <w:rPr>
                <w:rFonts w:asciiTheme="minorHAnsi" w:eastAsiaTheme="minorEastAsia" w:hAnsiTheme="minorHAnsi" w:cstheme="minorBidi"/>
                <w:b w:val="0"/>
                <w:snapToGrid/>
                <w:sz w:val="22"/>
                <w:szCs w:val="22"/>
              </w:rPr>
              <w:tab/>
            </w:r>
            <w:r w:rsidR="0021169E" w:rsidRPr="002B26CE">
              <w:rPr>
                <w:rStyle w:val="aa"/>
              </w:rPr>
              <w:t>Подписание Договора</w:t>
            </w:r>
            <w:r w:rsidR="0021169E">
              <w:rPr>
                <w:webHidden/>
              </w:rPr>
              <w:tab/>
            </w:r>
            <w:r w:rsidR="0021169E">
              <w:rPr>
                <w:webHidden/>
              </w:rPr>
              <w:fldChar w:fldCharType="begin"/>
            </w:r>
            <w:r w:rsidR="0021169E">
              <w:rPr>
                <w:webHidden/>
              </w:rPr>
              <w:instrText xml:space="preserve"> PAGEREF _Toc433180251 \h </w:instrText>
            </w:r>
            <w:r w:rsidR="0021169E">
              <w:rPr>
                <w:webHidden/>
              </w:rPr>
            </w:r>
            <w:r w:rsidR="0021169E">
              <w:rPr>
                <w:webHidden/>
              </w:rPr>
              <w:fldChar w:fldCharType="separate"/>
            </w:r>
            <w:r w:rsidR="0021169E">
              <w:rPr>
                <w:webHidden/>
              </w:rPr>
              <w:t>15</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52" w:history="1">
            <w:r w:rsidR="0021169E" w:rsidRPr="002B26CE">
              <w:rPr>
                <w:rStyle w:val="aa"/>
              </w:rPr>
              <w:t>4.9.</w:t>
            </w:r>
            <w:r w:rsidR="0021169E">
              <w:rPr>
                <w:rFonts w:asciiTheme="minorHAnsi" w:eastAsiaTheme="minorEastAsia" w:hAnsiTheme="minorHAnsi" w:cstheme="minorBidi"/>
                <w:b w:val="0"/>
                <w:snapToGrid/>
                <w:sz w:val="22"/>
                <w:szCs w:val="22"/>
              </w:rPr>
              <w:tab/>
            </w:r>
            <w:r w:rsidR="0021169E" w:rsidRPr="002B26CE">
              <w:rPr>
                <w:rStyle w:val="aa"/>
              </w:rPr>
              <w:t>Уведомление Участников запроса предложений о результатах запроса предложений</w:t>
            </w:r>
            <w:r w:rsidR="0021169E">
              <w:rPr>
                <w:webHidden/>
              </w:rPr>
              <w:tab/>
            </w:r>
            <w:r w:rsidR="0021169E">
              <w:rPr>
                <w:webHidden/>
              </w:rPr>
              <w:fldChar w:fldCharType="begin"/>
            </w:r>
            <w:r w:rsidR="0021169E">
              <w:rPr>
                <w:webHidden/>
              </w:rPr>
              <w:instrText xml:space="preserve"> PAGEREF _Toc433180252 \h </w:instrText>
            </w:r>
            <w:r w:rsidR="0021169E">
              <w:rPr>
                <w:webHidden/>
              </w:rPr>
            </w:r>
            <w:r w:rsidR="0021169E">
              <w:rPr>
                <w:webHidden/>
              </w:rPr>
              <w:fldChar w:fldCharType="separate"/>
            </w:r>
            <w:r w:rsidR="0021169E">
              <w:rPr>
                <w:webHidden/>
              </w:rPr>
              <w:t>15</w:t>
            </w:r>
            <w:r w:rsidR="0021169E">
              <w:rPr>
                <w:webHidden/>
              </w:rPr>
              <w:fldChar w:fldCharType="end"/>
            </w:r>
          </w:hyperlink>
        </w:p>
        <w:p w:rsidR="0021169E" w:rsidRDefault="00241FD5">
          <w:pPr>
            <w:pStyle w:val="11"/>
            <w:rPr>
              <w:rFonts w:asciiTheme="minorHAnsi" w:eastAsiaTheme="minorEastAsia" w:hAnsiTheme="minorHAnsi" w:cstheme="minorBidi"/>
              <w:b w:val="0"/>
              <w:bCs w:val="0"/>
              <w:caps w:val="0"/>
              <w:snapToGrid/>
              <w:sz w:val="22"/>
              <w:szCs w:val="22"/>
            </w:rPr>
          </w:pPr>
          <w:hyperlink w:anchor="_Toc433180253" w:history="1">
            <w:r w:rsidR="0021169E" w:rsidRPr="002B26CE">
              <w:rPr>
                <w:rStyle w:val="aa"/>
              </w:rPr>
              <w:t>5.</w:t>
            </w:r>
            <w:r w:rsidR="0021169E">
              <w:rPr>
                <w:rFonts w:asciiTheme="minorHAnsi" w:eastAsiaTheme="minorEastAsia" w:hAnsiTheme="minorHAnsi" w:cstheme="minorBidi"/>
                <w:b w:val="0"/>
                <w:bCs w:val="0"/>
                <w:caps w:val="0"/>
                <w:snapToGrid/>
                <w:sz w:val="22"/>
                <w:szCs w:val="22"/>
              </w:rPr>
              <w:tab/>
            </w:r>
            <w:r w:rsidR="0021169E" w:rsidRPr="002B26CE">
              <w:rPr>
                <w:rStyle w:val="aa"/>
              </w:rPr>
              <w:t>Образцы основных форм документов, включаемых в Предложение</w:t>
            </w:r>
            <w:r w:rsidR="0021169E">
              <w:rPr>
                <w:webHidden/>
              </w:rPr>
              <w:tab/>
            </w:r>
            <w:r w:rsidR="0021169E">
              <w:rPr>
                <w:webHidden/>
              </w:rPr>
              <w:fldChar w:fldCharType="begin"/>
            </w:r>
            <w:r w:rsidR="0021169E">
              <w:rPr>
                <w:webHidden/>
              </w:rPr>
              <w:instrText xml:space="preserve"> PAGEREF _Toc433180253 \h </w:instrText>
            </w:r>
            <w:r w:rsidR="0021169E">
              <w:rPr>
                <w:webHidden/>
              </w:rPr>
            </w:r>
            <w:r w:rsidR="0021169E">
              <w:rPr>
                <w:webHidden/>
              </w:rPr>
              <w:fldChar w:fldCharType="separate"/>
            </w:r>
            <w:r w:rsidR="0021169E">
              <w:rPr>
                <w:webHidden/>
              </w:rPr>
              <w:t>16</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54" w:history="1">
            <w:r w:rsidR="0021169E" w:rsidRPr="002B26CE">
              <w:rPr>
                <w:rStyle w:val="aa"/>
              </w:rPr>
              <w:t>5.1.</w:t>
            </w:r>
            <w:r w:rsidR="0021169E">
              <w:rPr>
                <w:rFonts w:asciiTheme="minorHAnsi" w:eastAsiaTheme="minorEastAsia" w:hAnsiTheme="minorHAnsi" w:cstheme="minorBidi"/>
                <w:b w:val="0"/>
                <w:snapToGrid/>
                <w:sz w:val="22"/>
                <w:szCs w:val="22"/>
              </w:rPr>
              <w:tab/>
            </w:r>
            <w:r w:rsidR="0021169E" w:rsidRPr="002B26CE">
              <w:rPr>
                <w:rStyle w:val="aa"/>
              </w:rPr>
              <w:t>Письмо о подаче оферты (форма 1)</w:t>
            </w:r>
            <w:r w:rsidR="0021169E">
              <w:rPr>
                <w:webHidden/>
              </w:rPr>
              <w:tab/>
            </w:r>
            <w:r w:rsidR="0021169E">
              <w:rPr>
                <w:webHidden/>
              </w:rPr>
              <w:fldChar w:fldCharType="begin"/>
            </w:r>
            <w:r w:rsidR="0021169E">
              <w:rPr>
                <w:webHidden/>
              </w:rPr>
              <w:instrText xml:space="preserve"> PAGEREF _Toc433180254 \h </w:instrText>
            </w:r>
            <w:r w:rsidR="0021169E">
              <w:rPr>
                <w:webHidden/>
              </w:rPr>
            </w:r>
            <w:r w:rsidR="0021169E">
              <w:rPr>
                <w:webHidden/>
              </w:rPr>
              <w:fldChar w:fldCharType="separate"/>
            </w:r>
            <w:r w:rsidR="0021169E">
              <w:rPr>
                <w:webHidden/>
              </w:rPr>
              <w:t>16</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55" w:history="1">
            <w:r w:rsidR="0021169E" w:rsidRPr="002B26CE">
              <w:rPr>
                <w:rStyle w:val="aa"/>
              </w:rPr>
              <w:t>5.1.1.</w:t>
            </w:r>
            <w:r w:rsidR="0021169E">
              <w:rPr>
                <w:rFonts w:asciiTheme="minorHAnsi" w:eastAsiaTheme="minorEastAsia" w:hAnsiTheme="minorHAnsi" w:cstheme="minorBidi"/>
                <w:iCs w:val="0"/>
                <w:snapToGrid/>
                <w:sz w:val="22"/>
                <w:szCs w:val="22"/>
              </w:rPr>
              <w:tab/>
            </w:r>
            <w:r w:rsidR="0021169E" w:rsidRPr="002B26CE">
              <w:rPr>
                <w:rStyle w:val="aa"/>
              </w:rPr>
              <w:t>Форма письма о подаче оферты</w:t>
            </w:r>
            <w:r w:rsidR="0021169E">
              <w:rPr>
                <w:webHidden/>
              </w:rPr>
              <w:tab/>
            </w:r>
            <w:r w:rsidR="0021169E">
              <w:rPr>
                <w:webHidden/>
              </w:rPr>
              <w:fldChar w:fldCharType="begin"/>
            </w:r>
            <w:r w:rsidR="0021169E">
              <w:rPr>
                <w:webHidden/>
              </w:rPr>
              <w:instrText xml:space="preserve"> PAGEREF _Toc433180255 \h </w:instrText>
            </w:r>
            <w:r w:rsidR="0021169E">
              <w:rPr>
                <w:webHidden/>
              </w:rPr>
            </w:r>
            <w:r w:rsidR="0021169E">
              <w:rPr>
                <w:webHidden/>
              </w:rPr>
              <w:fldChar w:fldCharType="separate"/>
            </w:r>
            <w:r w:rsidR="0021169E">
              <w:rPr>
                <w:webHidden/>
              </w:rPr>
              <w:t>16</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56" w:history="1">
            <w:r w:rsidR="0021169E" w:rsidRPr="002B26CE">
              <w:rPr>
                <w:rStyle w:val="aa"/>
              </w:rPr>
              <w:t>5.1.2.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21169E">
              <w:rPr>
                <w:webHidden/>
              </w:rPr>
              <w:fldChar w:fldCharType="begin"/>
            </w:r>
            <w:r w:rsidR="0021169E">
              <w:rPr>
                <w:webHidden/>
              </w:rPr>
              <w:instrText xml:space="preserve"> PAGEREF _Toc433180256 \h </w:instrText>
            </w:r>
            <w:r w:rsidR="0021169E">
              <w:rPr>
                <w:webHidden/>
              </w:rPr>
            </w:r>
            <w:r w:rsidR="0021169E">
              <w:rPr>
                <w:webHidden/>
              </w:rPr>
              <w:fldChar w:fldCharType="separate"/>
            </w:r>
            <w:r w:rsidR="0021169E">
              <w:rPr>
                <w:webHidden/>
              </w:rPr>
              <w:t>17</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57" w:history="1">
            <w:r w:rsidR="0021169E" w:rsidRPr="002B26CE">
              <w:rPr>
                <w:rStyle w:val="aa"/>
              </w:rPr>
              <w:t>5.2. Коммерческое предложение (форма 2)</w:t>
            </w:r>
            <w:r w:rsidR="0021169E">
              <w:rPr>
                <w:webHidden/>
              </w:rPr>
              <w:tab/>
            </w:r>
            <w:r w:rsidR="0021169E">
              <w:rPr>
                <w:webHidden/>
              </w:rPr>
              <w:fldChar w:fldCharType="begin"/>
            </w:r>
            <w:r w:rsidR="0021169E">
              <w:rPr>
                <w:webHidden/>
              </w:rPr>
              <w:instrText xml:space="preserve"> PAGEREF _Toc433180257 \h </w:instrText>
            </w:r>
            <w:r w:rsidR="0021169E">
              <w:rPr>
                <w:webHidden/>
              </w:rPr>
            </w:r>
            <w:r w:rsidR="0021169E">
              <w:rPr>
                <w:webHidden/>
              </w:rPr>
              <w:fldChar w:fldCharType="separate"/>
            </w:r>
            <w:r w:rsidR="0021169E">
              <w:rPr>
                <w:webHidden/>
              </w:rPr>
              <w:t>18</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58" w:history="1">
            <w:r w:rsidR="0021169E" w:rsidRPr="002B26CE">
              <w:rPr>
                <w:rStyle w:val="aa"/>
              </w:rPr>
              <w:t>5.2.1.</w:t>
            </w:r>
            <w:r w:rsidR="0021169E">
              <w:rPr>
                <w:rFonts w:asciiTheme="minorHAnsi" w:eastAsiaTheme="minorEastAsia" w:hAnsiTheme="minorHAnsi" w:cstheme="minorBidi"/>
                <w:iCs w:val="0"/>
                <w:snapToGrid/>
                <w:sz w:val="22"/>
                <w:szCs w:val="22"/>
              </w:rPr>
              <w:tab/>
            </w:r>
            <w:r w:rsidR="0021169E" w:rsidRPr="002B26CE">
              <w:rPr>
                <w:rStyle w:val="aa"/>
              </w:rPr>
              <w:t>Форма Коммерческого предложения</w:t>
            </w:r>
            <w:r w:rsidR="0021169E">
              <w:rPr>
                <w:webHidden/>
              </w:rPr>
              <w:tab/>
            </w:r>
            <w:r w:rsidR="0021169E">
              <w:rPr>
                <w:webHidden/>
              </w:rPr>
              <w:fldChar w:fldCharType="begin"/>
            </w:r>
            <w:r w:rsidR="0021169E">
              <w:rPr>
                <w:webHidden/>
              </w:rPr>
              <w:instrText xml:space="preserve"> PAGEREF _Toc433180258 \h </w:instrText>
            </w:r>
            <w:r w:rsidR="0021169E">
              <w:rPr>
                <w:webHidden/>
              </w:rPr>
            </w:r>
            <w:r w:rsidR="0021169E">
              <w:rPr>
                <w:webHidden/>
              </w:rPr>
              <w:fldChar w:fldCharType="separate"/>
            </w:r>
            <w:r w:rsidR="0021169E">
              <w:rPr>
                <w:webHidden/>
              </w:rPr>
              <w:t>18</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59" w:history="1">
            <w:r w:rsidR="0021169E" w:rsidRPr="002B26CE">
              <w:rPr>
                <w:rStyle w:val="aa"/>
              </w:rPr>
              <w:t>5.2.2.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21169E">
              <w:rPr>
                <w:webHidden/>
              </w:rPr>
              <w:fldChar w:fldCharType="begin"/>
            </w:r>
            <w:r w:rsidR="0021169E">
              <w:rPr>
                <w:webHidden/>
              </w:rPr>
              <w:instrText xml:space="preserve"> PAGEREF _Toc433180259 \h </w:instrText>
            </w:r>
            <w:r w:rsidR="0021169E">
              <w:rPr>
                <w:webHidden/>
              </w:rPr>
            </w:r>
            <w:r w:rsidR="0021169E">
              <w:rPr>
                <w:webHidden/>
              </w:rPr>
              <w:fldChar w:fldCharType="separate"/>
            </w:r>
            <w:r w:rsidR="0021169E">
              <w:rPr>
                <w:webHidden/>
              </w:rPr>
              <w:t>19</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60" w:history="1">
            <w:r w:rsidR="0021169E" w:rsidRPr="002B26CE">
              <w:rPr>
                <w:rStyle w:val="aa"/>
              </w:rPr>
              <w:t>5.3.</w:t>
            </w:r>
            <w:r w:rsidR="0021169E">
              <w:rPr>
                <w:rFonts w:asciiTheme="minorHAnsi" w:eastAsiaTheme="minorEastAsia" w:hAnsiTheme="minorHAnsi" w:cstheme="minorBidi"/>
                <w:b w:val="0"/>
                <w:snapToGrid/>
                <w:sz w:val="22"/>
                <w:szCs w:val="22"/>
              </w:rPr>
              <w:tab/>
            </w:r>
            <w:r w:rsidR="0021169E" w:rsidRPr="002B26CE">
              <w:rPr>
                <w:rStyle w:val="aa"/>
              </w:rPr>
              <w:t>Анкета Участника запроса предложений (форма 3)</w:t>
            </w:r>
            <w:r w:rsidR="0021169E">
              <w:rPr>
                <w:webHidden/>
              </w:rPr>
              <w:tab/>
            </w:r>
            <w:r w:rsidR="0021169E">
              <w:rPr>
                <w:webHidden/>
              </w:rPr>
              <w:fldChar w:fldCharType="begin"/>
            </w:r>
            <w:r w:rsidR="0021169E">
              <w:rPr>
                <w:webHidden/>
              </w:rPr>
              <w:instrText xml:space="preserve"> PAGEREF _Toc433180260 \h </w:instrText>
            </w:r>
            <w:r w:rsidR="0021169E">
              <w:rPr>
                <w:webHidden/>
              </w:rPr>
            </w:r>
            <w:r w:rsidR="0021169E">
              <w:rPr>
                <w:webHidden/>
              </w:rPr>
              <w:fldChar w:fldCharType="separate"/>
            </w:r>
            <w:r w:rsidR="0021169E">
              <w:rPr>
                <w:webHidden/>
              </w:rPr>
              <w:t>20</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61" w:history="1">
            <w:r w:rsidR="0021169E" w:rsidRPr="002B26CE">
              <w:rPr>
                <w:rStyle w:val="aa"/>
              </w:rPr>
              <w:t>5.3.1.</w:t>
            </w:r>
            <w:r w:rsidR="0021169E">
              <w:rPr>
                <w:rFonts w:asciiTheme="minorHAnsi" w:eastAsiaTheme="minorEastAsia" w:hAnsiTheme="minorHAnsi" w:cstheme="minorBidi"/>
                <w:iCs w:val="0"/>
                <w:snapToGrid/>
                <w:sz w:val="22"/>
                <w:szCs w:val="22"/>
              </w:rPr>
              <w:tab/>
            </w:r>
            <w:r w:rsidR="0021169E" w:rsidRPr="002B26CE">
              <w:rPr>
                <w:rStyle w:val="aa"/>
              </w:rPr>
              <w:t>Форма Анкеты Участника запроса предложений</w:t>
            </w:r>
            <w:r w:rsidR="0021169E">
              <w:rPr>
                <w:webHidden/>
              </w:rPr>
              <w:tab/>
            </w:r>
            <w:r w:rsidR="0021169E">
              <w:rPr>
                <w:webHidden/>
              </w:rPr>
              <w:fldChar w:fldCharType="begin"/>
            </w:r>
            <w:r w:rsidR="0021169E">
              <w:rPr>
                <w:webHidden/>
              </w:rPr>
              <w:instrText xml:space="preserve"> PAGEREF _Toc433180261 \h </w:instrText>
            </w:r>
            <w:r w:rsidR="0021169E">
              <w:rPr>
                <w:webHidden/>
              </w:rPr>
            </w:r>
            <w:r w:rsidR="0021169E">
              <w:rPr>
                <w:webHidden/>
              </w:rPr>
              <w:fldChar w:fldCharType="separate"/>
            </w:r>
            <w:r w:rsidR="0021169E">
              <w:rPr>
                <w:webHidden/>
              </w:rPr>
              <w:t>20</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62" w:history="1">
            <w:r w:rsidR="0021169E" w:rsidRPr="002B26CE">
              <w:rPr>
                <w:rStyle w:val="aa"/>
              </w:rPr>
              <w:t>5.3.2.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21169E">
              <w:rPr>
                <w:webHidden/>
              </w:rPr>
              <w:fldChar w:fldCharType="begin"/>
            </w:r>
            <w:r w:rsidR="0021169E">
              <w:rPr>
                <w:webHidden/>
              </w:rPr>
              <w:instrText xml:space="preserve"> PAGEREF _Toc433180262 \h </w:instrText>
            </w:r>
            <w:r w:rsidR="0021169E">
              <w:rPr>
                <w:webHidden/>
              </w:rPr>
            </w:r>
            <w:r w:rsidR="0021169E">
              <w:rPr>
                <w:webHidden/>
              </w:rPr>
              <w:fldChar w:fldCharType="separate"/>
            </w:r>
            <w:r w:rsidR="0021169E">
              <w:rPr>
                <w:webHidden/>
              </w:rPr>
              <w:t>22</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63" w:history="1">
            <w:r w:rsidR="0021169E" w:rsidRPr="002B26CE">
              <w:rPr>
                <w:rStyle w:val="aa"/>
              </w:rPr>
              <w:t>5.4.</w:t>
            </w:r>
            <w:r w:rsidR="0021169E">
              <w:rPr>
                <w:rFonts w:asciiTheme="minorHAnsi" w:eastAsiaTheme="minorEastAsia" w:hAnsiTheme="minorHAnsi" w:cstheme="minorBidi"/>
                <w:b w:val="0"/>
                <w:snapToGrid/>
                <w:sz w:val="22"/>
                <w:szCs w:val="22"/>
              </w:rPr>
              <w:tab/>
            </w:r>
            <w:r w:rsidR="0021169E" w:rsidRPr="002B26CE">
              <w:rPr>
                <w:rStyle w:val="aa"/>
              </w:rPr>
              <w:t>Справка о перечне и годовых объемах выполнения аналогичных договоров (форма 4)</w:t>
            </w:r>
            <w:r w:rsidR="0021169E">
              <w:rPr>
                <w:webHidden/>
              </w:rPr>
              <w:tab/>
            </w:r>
            <w:r w:rsidR="0021169E">
              <w:rPr>
                <w:webHidden/>
              </w:rPr>
              <w:fldChar w:fldCharType="begin"/>
            </w:r>
            <w:r w:rsidR="0021169E">
              <w:rPr>
                <w:webHidden/>
              </w:rPr>
              <w:instrText xml:space="preserve"> PAGEREF _Toc433180263 \h </w:instrText>
            </w:r>
            <w:r w:rsidR="0021169E">
              <w:rPr>
                <w:webHidden/>
              </w:rPr>
            </w:r>
            <w:r w:rsidR="0021169E">
              <w:rPr>
                <w:webHidden/>
              </w:rPr>
              <w:fldChar w:fldCharType="separate"/>
            </w:r>
            <w:r w:rsidR="0021169E">
              <w:rPr>
                <w:webHidden/>
              </w:rPr>
              <w:t>23</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64" w:history="1">
            <w:r w:rsidR="0021169E" w:rsidRPr="002B26CE">
              <w:rPr>
                <w:rStyle w:val="aa"/>
              </w:rPr>
              <w:t>5.4.1.</w:t>
            </w:r>
            <w:r w:rsidR="0021169E">
              <w:rPr>
                <w:rFonts w:asciiTheme="minorHAnsi" w:eastAsiaTheme="minorEastAsia" w:hAnsiTheme="minorHAnsi" w:cstheme="minorBidi"/>
                <w:iCs w:val="0"/>
                <w:snapToGrid/>
                <w:sz w:val="22"/>
                <w:szCs w:val="22"/>
              </w:rPr>
              <w:tab/>
            </w:r>
            <w:r w:rsidR="0021169E" w:rsidRPr="002B26CE">
              <w:rPr>
                <w:rStyle w:val="aa"/>
              </w:rPr>
              <w:t>Форма Справки о перечне и годовых объемах выполнения аналогичных договоров</w:t>
            </w:r>
            <w:r w:rsidR="0021169E">
              <w:rPr>
                <w:webHidden/>
              </w:rPr>
              <w:tab/>
            </w:r>
            <w:r w:rsidR="0021169E">
              <w:rPr>
                <w:webHidden/>
              </w:rPr>
              <w:fldChar w:fldCharType="begin"/>
            </w:r>
            <w:r w:rsidR="0021169E">
              <w:rPr>
                <w:webHidden/>
              </w:rPr>
              <w:instrText xml:space="preserve"> PAGEREF _Toc433180264 \h </w:instrText>
            </w:r>
            <w:r w:rsidR="0021169E">
              <w:rPr>
                <w:webHidden/>
              </w:rPr>
            </w:r>
            <w:r w:rsidR="0021169E">
              <w:rPr>
                <w:webHidden/>
              </w:rPr>
              <w:fldChar w:fldCharType="separate"/>
            </w:r>
            <w:r w:rsidR="0021169E">
              <w:rPr>
                <w:webHidden/>
              </w:rPr>
              <w:t>23</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65" w:history="1">
            <w:r w:rsidR="0021169E" w:rsidRPr="002B26CE">
              <w:rPr>
                <w:rStyle w:val="aa"/>
              </w:rPr>
              <w:t>5.4.2.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21169E">
              <w:rPr>
                <w:webHidden/>
              </w:rPr>
              <w:fldChar w:fldCharType="begin"/>
            </w:r>
            <w:r w:rsidR="0021169E">
              <w:rPr>
                <w:webHidden/>
              </w:rPr>
              <w:instrText xml:space="preserve"> PAGEREF _Toc433180265 \h </w:instrText>
            </w:r>
            <w:r w:rsidR="0021169E">
              <w:rPr>
                <w:webHidden/>
              </w:rPr>
            </w:r>
            <w:r w:rsidR="0021169E">
              <w:rPr>
                <w:webHidden/>
              </w:rPr>
              <w:fldChar w:fldCharType="separate"/>
            </w:r>
            <w:r w:rsidR="0021169E">
              <w:rPr>
                <w:webHidden/>
              </w:rPr>
              <w:t>24</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66" w:history="1">
            <w:r w:rsidR="0021169E" w:rsidRPr="002B26CE">
              <w:rPr>
                <w:rStyle w:val="aa"/>
              </w:rPr>
              <w:t>5.5.</w:t>
            </w:r>
            <w:r w:rsidR="0021169E">
              <w:rPr>
                <w:rFonts w:asciiTheme="minorHAnsi" w:eastAsiaTheme="minorEastAsia" w:hAnsiTheme="minorHAnsi" w:cstheme="minorBidi"/>
                <w:b w:val="0"/>
                <w:snapToGrid/>
                <w:sz w:val="22"/>
                <w:szCs w:val="22"/>
              </w:rPr>
              <w:tab/>
            </w:r>
            <w:r w:rsidR="0021169E" w:rsidRPr="002B26CE">
              <w:rPr>
                <w:rStyle w:val="aa"/>
              </w:rPr>
              <w:t>Справка о кадровых ресурсах (форма 5)</w:t>
            </w:r>
            <w:r w:rsidR="0021169E">
              <w:rPr>
                <w:webHidden/>
              </w:rPr>
              <w:tab/>
            </w:r>
            <w:r w:rsidR="0021169E">
              <w:rPr>
                <w:webHidden/>
              </w:rPr>
              <w:fldChar w:fldCharType="begin"/>
            </w:r>
            <w:r w:rsidR="0021169E">
              <w:rPr>
                <w:webHidden/>
              </w:rPr>
              <w:instrText xml:space="preserve"> PAGEREF _Toc433180266 \h </w:instrText>
            </w:r>
            <w:r w:rsidR="0021169E">
              <w:rPr>
                <w:webHidden/>
              </w:rPr>
            </w:r>
            <w:r w:rsidR="0021169E">
              <w:rPr>
                <w:webHidden/>
              </w:rPr>
              <w:fldChar w:fldCharType="separate"/>
            </w:r>
            <w:r w:rsidR="0021169E">
              <w:rPr>
                <w:webHidden/>
              </w:rPr>
              <w:t>25</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67" w:history="1">
            <w:r w:rsidR="0021169E" w:rsidRPr="002B26CE">
              <w:rPr>
                <w:rStyle w:val="aa"/>
              </w:rPr>
              <w:t>5.5.1.</w:t>
            </w:r>
            <w:r w:rsidR="0021169E">
              <w:rPr>
                <w:rFonts w:asciiTheme="minorHAnsi" w:eastAsiaTheme="minorEastAsia" w:hAnsiTheme="minorHAnsi" w:cstheme="minorBidi"/>
                <w:iCs w:val="0"/>
                <w:snapToGrid/>
                <w:sz w:val="22"/>
                <w:szCs w:val="22"/>
              </w:rPr>
              <w:tab/>
            </w:r>
            <w:r w:rsidR="0021169E" w:rsidRPr="002B26CE">
              <w:rPr>
                <w:rStyle w:val="aa"/>
              </w:rPr>
              <w:t>Форма Справки о кадровых ресурсах</w:t>
            </w:r>
            <w:r w:rsidR="0021169E">
              <w:rPr>
                <w:webHidden/>
              </w:rPr>
              <w:tab/>
            </w:r>
            <w:r w:rsidR="0021169E">
              <w:rPr>
                <w:webHidden/>
              </w:rPr>
              <w:fldChar w:fldCharType="begin"/>
            </w:r>
            <w:r w:rsidR="0021169E">
              <w:rPr>
                <w:webHidden/>
              </w:rPr>
              <w:instrText xml:space="preserve"> PAGEREF _Toc433180267 \h </w:instrText>
            </w:r>
            <w:r w:rsidR="0021169E">
              <w:rPr>
                <w:webHidden/>
              </w:rPr>
            </w:r>
            <w:r w:rsidR="0021169E">
              <w:rPr>
                <w:webHidden/>
              </w:rPr>
              <w:fldChar w:fldCharType="separate"/>
            </w:r>
            <w:r w:rsidR="0021169E">
              <w:rPr>
                <w:webHidden/>
              </w:rPr>
              <w:t>25</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68" w:history="1">
            <w:r w:rsidR="0021169E" w:rsidRPr="002B26CE">
              <w:rPr>
                <w:rStyle w:val="aa"/>
              </w:rPr>
              <w:t>5.5.2.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21169E">
              <w:rPr>
                <w:webHidden/>
              </w:rPr>
              <w:fldChar w:fldCharType="begin"/>
            </w:r>
            <w:r w:rsidR="0021169E">
              <w:rPr>
                <w:webHidden/>
              </w:rPr>
              <w:instrText xml:space="preserve"> PAGEREF _Toc433180268 \h </w:instrText>
            </w:r>
            <w:r w:rsidR="0021169E">
              <w:rPr>
                <w:webHidden/>
              </w:rPr>
            </w:r>
            <w:r w:rsidR="0021169E">
              <w:rPr>
                <w:webHidden/>
              </w:rPr>
              <w:fldChar w:fldCharType="separate"/>
            </w:r>
            <w:r w:rsidR="0021169E">
              <w:rPr>
                <w:webHidden/>
              </w:rPr>
              <w:t>26</w:t>
            </w:r>
            <w:r w:rsidR="0021169E">
              <w:rPr>
                <w:webHidden/>
              </w:rPr>
              <w:fldChar w:fldCharType="end"/>
            </w:r>
          </w:hyperlink>
        </w:p>
        <w:p w:rsidR="0021169E" w:rsidRDefault="00241FD5">
          <w:pPr>
            <w:pStyle w:val="20"/>
            <w:rPr>
              <w:rFonts w:asciiTheme="minorHAnsi" w:eastAsiaTheme="minorEastAsia" w:hAnsiTheme="minorHAnsi" w:cstheme="minorBidi"/>
              <w:b w:val="0"/>
              <w:snapToGrid/>
              <w:sz w:val="22"/>
              <w:szCs w:val="22"/>
            </w:rPr>
          </w:pPr>
          <w:hyperlink w:anchor="_Toc433180269" w:history="1">
            <w:r w:rsidR="0021169E" w:rsidRPr="002B26CE">
              <w:rPr>
                <w:rStyle w:val="aa"/>
              </w:rPr>
              <w:t>5.6.</w:t>
            </w:r>
            <w:r w:rsidR="0021169E">
              <w:rPr>
                <w:rFonts w:asciiTheme="minorHAnsi" w:eastAsiaTheme="minorEastAsia" w:hAnsiTheme="minorHAnsi" w:cstheme="minorBidi"/>
                <w:b w:val="0"/>
                <w:snapToGrid/>
                <w:sz w:val="22"/>
                <w:szCs w:val="22"/>
              </w:rPr>
              <w:tab/>
            </w:r>
            <w:r w:rsidR="0021169E" w:rsidRPr="002B26CE">
              <w:rPr>
                <w:rStyle w:val="aa"/>
              </w:rPr>
              <w:t>ФОРМА РЕФЕРЕНЦ-ЛИСТА (ДОЛЯ ДОБРОВОЛЬНОГО МЕДИЦИНСКОГО СТРАХОВАНИЯ К ОБЩЕМУ ОБЪЕМУ УСЛУГ ПО СТРАХОВАНИЮ) (форма 6)</w:t>
            </w:r>
            <w:r w:rsidR="0021169E">
              <w:rPr>
                <w:webHidden/>
              </w:rPr>
              <w:tab/>
            </w:r>
            <w:r w:rsidR="0021169E">
              <w:rPr>
                <w:webHidden/>
              </w:rPr>
              <w:fldChar w:fldCharType="begin"/>
            </w:r>
            <w:r w:rsidR="0021169E">
              <w:rPr>
                <w:webHidden/>
              </w:rPr>
              <w:instrText xml:space="preserve"> PAGEREF _Toc433180269 \h </w:instrText>
            </w:r>
            <w:r w:rsidR="0021169E">
              <w:rPr>
                <w:webHidden/>
              </w:rPr>
            </w:r>
            <w:r w:rsidR="0021169E">
              <w:rPr>
                <w:webHidden/>
              </w:rPr>
              <w:fldChar w:fldCharType="separate"/>
            </w:r>
            <w:r w:rsidR="0021169E">
              <w:rPr>
                <w:webHidden/>
              </w:rPr>
              <w:t>27</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70" w:history="1">
            <w:r w:rsidR="0021169E" w:rsidRPr="002B26CE">
              <w:rPr>
                <w:rStyle w:val="aa"/>
              </w:rPr>
              <w:t>5.6.1.</w:t>
            </w:r>
            <w:r w:rsidR="0021169E">
              <w:rPr>
                <w:rFonts w:asciiTheme="minorHAnsi" w:eastAsiaTheme="minorEastAsia" w:hAnsiTheme="minorHAnsi" w:cstheme="minorBidi"/>
                <w:iCs w:val="0"/>
                <w:snapToGrid/>
                <w:sz w:val="22"/>
                <w:szCs w:val="22"/>
              </w:rPr>
              <w:tab/>
            </w:r>
            <w:r w:rsidR="0021169E" w:rsidRPr="002B26CE">
              <w:rPr>
                <w:rStyle w:val="aa"/>
              </w:rPr>
              <w:t>Форма РЕФЕРЕНЦ-ЛИСТА (ДОЛЯ ДОБРОВОЛЬНОГО МЕДИЦИНСКОГО СТРАХОВАНИЯ К ОБЩЕМУ ОБЪЕМУ УСЛУГ ПО СТРАХОВАНИЮ)</w:t>
            </w:r>
            <w:r w:rsidR="0021169E">
              <w:rPr>
                <w:webHidden/>
              </w:rPr>
              <w:tab/>
            </w:r>
            <w:r w:rsidR="0021169E">
              <w:rPr>
                <w:webHidden/>
              </w:rPr>
              <w:fldChar w:fldCharType="begin"/>
            </w:r>
            <w:r w:rsidR="0021169E">
              <w:rPr>
                <w:webHidden/>
              </w:rPr>
              <w:instrText xml:space="preserve"> PAGEREF _Toc433180270 \h </w:instrText>
            </w:r>
            <w:r w:rsidR="0021169E">
              <w:rPr>
                <w:webHidden/>
              </w:rPr>
            </w:r>
            <w:r w:rsidR="0021169E">
              <w:rPr>
                <w:webHidden/>
              </w:rPr>
              <w:fldChar w:fldCharType="separate"/>
            </w:r>
            <w:r w:rsidR="0021169E">
              <w:rPr>
                <w:webHidden/>
              </w:rPr>
              <w:t>27</w:t>
            </w:r>
            <w:r w:rsidR="0021169E">
              <w:rPr>
                <w:webHidden/>
              </w:rPr>
              <w:fldChar w:fldCharType="end"/>
            </w:r>
          </w:hyperlink>
        </w:p>
        <w:p w:rsidR="0021169E" w:rsidRDefault="00241FD5">
          <w:pPr>
            <w:pStyle w:val="30"/>
            <w:rPr>
              <w:rFonts w:asciiTheme="minorHAnsi" w:eastAsiaTheme="minorEastAsia" w:hAnsiTheme="minorHAnsi" w:cstheme="minorBidi"/>
              <w:iCs w:val="0"/>
              <w:snapToGrid/>
              <w:sz w:val="22"/>
              <w:szCs w:val="22"/>
            </w:rPr>
          </w:pPr>
          <w:hyperlink w:anchor="_Toc433180271" w:history="1">
            <w:r w:rsidR="0021169E" w:rsidRPr="002B26CE">
              <w:rPr>
                <w:rStyle w:val="aa"/>
              </w:rPr>
              <w:t>5.6.2.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21169E">
              <w:rPr>
                <w:webHidden/>
              </w:rPr>
              <w:fldChar w:fldCharType="begin"/>
            </w:r>
            <w:r w:rsidR="0021169E">
              <w:rPr>
                <w:webHidden/>
              </w:rPr>
              <w:instrText xml:space="preserve"> PAGEREF _Toc433180271 \h </w:instrText>
            </w:r>
            <w:r w:rsidR="0021169E">
              <w:rPr>
                <w:webHidden/>
              </w:rPr>
            </w:r>
            <w:r w:rsidR="0021169E">
              <w:rPr>
                <w:webHidden/>
              </w:rPr>
              <w:fldChar w:fldCharType="separate"/>
            </w:r>
            <w:r w:rsidR="0021169E">
              <w:rPr>
                <w:webHidden/>
              </w:rPr>
              <w:t>28</w:t>
            </w:r>
            <w:r w:rsidR="0021169E">
              <w:rPr>
                <w:webHidden/>
              </w:rPr>
              <w:fldChar w:fldCharType="end"/>
            </w:r>
          </w:hyperlink>
        </w:p>
        <w:p w:rsidR="00AB6F19" w:rsidRDefault="00AB6F19">
          <w:r>
            <w:rPr>
              <w:b/>
              <w:bCs/>
            </w:rPr>
            <w:fldChar w:fldCharType="end"/>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33180237"/>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33180238"/>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6B4D3C" w:rsidRDefault="004024D9" w:rsidP="00507240">
      <w:pPr>
        <w:pStyle w:val="Default"/>
        <w:jc w:val="both"/>
        <w:rPr>
          <w:rFonts w:ascii="Times New Roman" w:hAnsi="Times New Roman" w:cs="Times New Roman"/>
          <w:b/>
        </w:rPr>
      </w:pPr>
      <w:r w:rsidRPr="004024D9">
        <w:rPr>
          <w:rFonts w:ascii="Times New Roman" w:hAnsi="Times New Roman" w:cs="Times New Roman"/>
        </w:rPr>
        <w:t xml:space="preserve">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(далее — Организатор запроса предложений) уведомлением о проведении открытого запроса предложений от </w:t>
      </w:r>
      <w:r w:rsidR="00241FD5">
        <w:rPr>
          <w:rFonts w:ascii="Times New Roman" w:hAnsi="Times New Roman" w:cs="Times New Roman"/>
        </w:rPr>
        <w:t>27</w:t>
      </w:r>
      <w:r w:rsidRPr="004024D9">
        <w:rPr>
          <w:rFonts w:ascii="Times New Roman" w:hAnsi="Times New Roman" w:cs="Times New Roman"/>
        </w:rPr>
        <w:t>.10.2015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0017FC" w:rsidRPr="00C67191">
        <w:rPr>
          <w:rFonts w:ascii="Times New Roman" w:hAnsi="Times New Roman" w:cs="Times New Roman"/>
        </w:rPr>
        <w:t xml:space="preserve"> </w:t>
      </w:r>
      <w:r w:rsidR="004305FD" w:rsidRPr="00005E6A">
        <w:rPr>
          <w:rFonts w:ascii="Times New Roman" w:hAnsi="Times New Roman" w:cs="Times New Roman"/>
          <w:b/>
          <w:bCs/>
          <w:snapToGrid w:val="0"/>
        </w:rPr>
        <w:t xml:space="preserve">на  </w:t>
      </w:r>
      <w:r w:rsidR="00045CC4" w:rsidRPr="00005E6A">
        <w:rPr>
          <w:rFonts w:ascii="Times New Roman" w:hAnsi="Times New Roman" w:cs="Times New Roman"/>
          <w:b/>
          <w:bCs/>
          <w:snapToGrid w:val="0"/>
        </w:rPr>
        <w:t xml:space="preserve">оказание услуг </w:t>
      </w:r>
      <w:r w:rsidR="00155F9D" w:rsidRPr="00155F9D">
        <w:rPr>
          <w:rFonts w:ascii="Times New Roman" w:hAnsi="Times New Roman" w:cs="Times New Roman"/>
          <w:b/>
          <w:bCs/>
          <w:snapToGrid w:val="0"/>
        </w:rPr>
        <w:t xml:space="preserve">по </w:t>
      </w:r>
      <w:r w:rsidR="00DC2CA3" w:rsidRPr="00DC2CA3">
        <w:rPr>
          <w:rFonts w:ascii="Times New Roman" w:hAnsi="Times New Roman" w:cs="Times New Roman"/>
          <w:b/>
          <w:bCs/>
          <w:snapToGrid w:val="0"/>
        </w:rPr>
        <w:t>добровольно</w:t>
      </w:r>
      <w:r w:rsidR="00DC2CA3">
        <w:rPr>
          <w:rFonts w:ascii="Times New Roman" w:hAnsi="Times New Roman" w:cs="Times New Roman"/>
          <w:b/>
          <w:bCs/>
          <w:snapToGrid w:val="0"/>
        </w:rPr>
        <w:t>му</w:t>
      </w:r>
      <w:r w:rsidR="00DC2CA3" w:rsidRPr="00DC2CA3">
        <w:rPr>
          <w:rFonts w:ascii="Times New Roman" w:hAnsi="Times New Roman" w:cs="Times New Roman"/>
          <w:b/>
          <w:bCs/>
          <w:snapToGrid w:val="0"/>
        </w:rPr>
        <w:t xml:space="preserve"> </w:t>
      </w:r>
      <w:r w:rsidR="00077913">
        <w:rPr>
          <w:rFonts w:ascii="Times New Roman" w:hAnsi="Times New Roman" w:cs="Times New Roman"/>
          <w:b/>
          <w:bCs/>
          <w:snapToGrid w:val="0"/>
        </w:rPr>
        <w:t xml:space="preserve">медицинскому </w:t>
      </w:r>
      <w:r w:rsidR="00DC2CA3" w:rsidRPr="00DC2CA3">
        <w:rPr>
          <w:rFonts w:ascii="Times New Roman" w:hAnsi="Times New Roman" w:cs="Times New Roman"/>
          <w:b/>
          <w:bCs/>
          <w:snapToGrid w:val="0"/>
        </w:rPr>
        <w:t>страховани</w:t>
      </w:r>
      <w:r w:rsidR="00DC2CA3">
        <w:rPr>
          <w:rFonts w:ascii="Times New Roman" w:hAnsi="Times New Roman" w:cs="Times New Roman"/>
          <w:b/>
          <w:bCs/>
          <w:snapToGrid w:val="0"/>
        </w:rPr>
        <w:t>ю</w:t>
      </w:r>
      <w:r w:rsidR="00DC2CA3" w:rsidRPr="00DC2CA3">
        <w:rPr>
          <w:rFonts w:ascii="Times New Roman" w:hAnsi="Times New Roman" w:cs="Times New Roman"/>
          <w:b/>
          <w:bCs/>
          <w:snapToGrid w:val="0"/>
        </w:rPr>
        <w:t xml:space="preserve"> работников ООО «СГЭС»</w:t>
      </w:r>
      <w:r w:rsidR="00971705" w:rsidRPr="00971705">
        <w:rPr>
          <w:rFonts w:ascii="Times New Roman" w:hAnsi="Times New Roman" w:cs="Times New Roman"/>
          <w:b/>
          <w:bCs/>
          <w:snapToGrid w:val="0"/>
        </w:rPr>
        <w:t>.</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 </w:t>
      </w:r>
      <w:r w:rsidR="00241FD5">
        <w:rPr>
          <w:sz w:val="24"/>
          <w:szCs w:val="24"/>
          <w:lang w:val="ru-RU"/>
        </w:rPr>
        <w:t>Андреевских Татьяна Юрьевна</w:t>
      </w:r>
      <w:r w:rsidRPr="00B67E2F">
        <w:rPr>
          <w:sz w:val="24"/>
          <w:szCs w:val="24"/>
        </w:rPr>
        <w:t>, тел.</w:t>
      </w:r>
      <w:r w:rsidR="00971705">
        <w:rPr>
          <w:sz w:val="24"/>
          <w:szCs w:val="24"/>
          <w:lang w:val="ru-RU"/>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lang w:val="ru-RU"/>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33180239"/>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33180240"/>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sidRPr="00B67E2F">
        <w:rPr>
          <w:sz w:val="24"/>
          <w:szCs w:val="24"/>
        </w:rPr>
        <w:lastRenderedPageBreak/>
        <w:t>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33180241"/>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61819">
        <w:rPr>
          <w:sz w:val="24"/>
          <w:szCs w:val="24"/>
        </w:rPr>
        <w:t xml:space="preserve"> </w:t>
      </w:r>
      <w:hyperlink r:id="rId9"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0"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33180242"/>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D367AE" w:rsidRDefault="00D367AE" w:rsidP="004F75A8">
      <w:pPr>
        <w:spacing w:line="240" w:lineRule="auto"/>
        <w:ind w:firstLine="0"/>
        <w:rPr>
          <w:b/>
          <w:bCs/>
          <w:sz w:val="24"/>
          <w:szCs w:val="24"/>
        </w:rPr>
      </w:pPr>
    </w:p>
    <w:tbl>
      <w:tblPr>
        <w:tblW w:w="10774" w:type="dxa"/>
        <w:tblInd w:w="-72" w:type="dxa"/>
        <w:tblCellMar>
          <w:left w:w="70" w:type="dxa"/>
          <w:right w:w="70" w:type="dxa"/>
        </w:tblCellMar>
        <w:tblLook w:val="04A0" w:firstRow="1" w:lastRow="0" w:firstColumn="1" w:lastColumn="0" w:noHBand="0" w:noVBand="1"/>
      </w:tblPr>
      <w:tblGrid>
        <w:gridCol w:w="2836"/>
        <w:gridCol w:w="7938"/>
      </w:tblGrid>
      <w:tr w:rsidR="00D367AE" w:rsidRPr="00D367AE" w:rsidTr="00835BED">
        <w:trPr>
          <w:trHeight w:val="427"/>
        </w:trPr>
        <w:tc>
          <w:tcPr>
            <w:tcW w:w="283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snapToGrid w:val="0"/>
              <w:spacing w:after="120" w:line="240" w:lineRule="auto"/>
              <w:ind w:firstLine="0"/>
              <w:rPr>
                <w:bCs/>
                <w:snapToGrid/>
                <w:sz w:val="22"/>
                <w:szCs w:val="22"/>
              </w:rPr>
            </w:pPr>
            <w:r w:rsidRPr="00D367AE">
              <w:rPr>
                <w:bCs/>
                <w:snapToGrid/>
                <w:sz w:val="22"/>
                <w:szCs w:val="22"/>
              </w:rPr>
              <w:t>1. Основание для создания.</w:t>
            </w:r>
          </w:p>
        </w:tc>
        <w:tc>
          <w:tcPr>
            <w:tcW w:w="7938" w:type="dxa"/>
            <w:tcBorders>
              <w:top w:val="single" w:sz="4" w:space="0" w:color="auto"/>
              <w:left w:val="single" w:sz="4" w:space="0" w:color="auto"/>
              <w:bottom w:val="single" w:sz="4" w:space="0" w:color="auto"/>
              <w:right w:val="single" w:sz="4" w:space="0" w:color="auto"/>
            </w:tcBorders>
            <w:vAlign w:val="center"/>
            <w:hideMark/>
          </w:tcPr>
          <w:p w:rsidR="00D367AE" w:rsidRPr="0021169E" w:rsidRDefault="00D367AE" w:rsidP="00B410CF">
            <w:pPr>
              <w:snapToGrid w:val="0"/>
              <w:spacing w:after="120" w:line="240" w:lineRule="auto"/>
              <w:ind w:firstLine="0"/>
              <w:rPr>
                <w:snapToGrid/>
                <w:sz w:val="22"/>
                <w:szCs w:val="22"/>
              </w:rPr>
            </w:pPr>
            <w:r w:rsidRPr="0021169E">
              <w:rPr>
                <w:snapToGrid/>
                <w:sz w:val="22"/>
                <w:szCs w:val="22"/>
              </w:rPr>
              <w:t xml:space="preserve">1. Коллективный договор ООО «СГЭС» на </w:t>
            </w:r>
            <w:r w:rsidR="00B410CF" w:rsidRPr="0021169E">
              <w:rPr>
                <w:snapToGrid/>
                <w:sz w:val="22"/>
                <w:szCs w:val="22"/>
              </w:rPr>
              <w:t>2015</w:t>
            </w:r>
            <w:r w:rsidRPr="0021169E">
              <w:rPr>
                <w:snapToGrid/>
                <w:sz w:val="22"/>
                <w:szCs w:val="22"/>
              </w:rPr>
              <w:t xml:space="preserve"> год</w:t>
            </w:r>
          </w:p>
        </w:tc>
      </w:tr>
      <w:tr w:rsidR="0021169E" w:rsidRPr="00D367AE" w:rsidTr="0021169E">
        <w:trPr>
          <w:trHeight w:val="427"/>
        </w:trPr>
        <w:tc>
          <w:tcPr>
            <w:tcW w:w="2836" w:type="dxa"/>
            <w:tcBorders>
              <w:top w:val="single" w:sz="4" w:space="0" w:color="auto"/>
              <w:left w:val="single" w:sz="4" w:space="0" w:color="auto"/>
              <w:bottom w:val="single" w:sz="4" w:space="0" w:color="auto"/>
              <w:right w:val="single" w:sz="4" w:space="0" w:color="auto"/>
            </w:tcBorders>
          </w:tcPr>
          <w:p w:rsidR="0021169E" w:rsidRPr="00D367AE" w:rsidRDefault="0021169E" w:rsidP="0021169E">
            <w:pPr>
              <w:snapToGrid w:val="0"/>
              <w:spacing w:after="120" w:line="240" w:lineRule="auto"/>
              <w:ind w:firstLine="0"/>
              <w:rPr>
                <w:bCs/>
                <w:snapToGrid/>
                <w:sz w:val="22"/>
                <w:szCs w:val="22"/>
              </w:rPr>
            </w:pPr>
            <w:r w:rsidRPr="0021169E">
              <w:rPr>
                <w:snapToGrid/>
                <w:sz w:val="22"/>
                <w:szCs w:val="22"/>
              </w:rPr>
              <w:t>2. Наименование услуги</w:t>
            </w:r>
          </w:p>
        </w:tc>
        <w:tc>
          <w:tcPr>
            <w:tcW w:w="7938" w:type="dxa"/>
            <w:tcBorders>
              <w:top w:val="single" w:sz="4" w:space="0" w:color="auto"/>
              <w:left w:val="single" w:sz="4" w:space="0" w:color="auto"/>
              <w:bottom w:val="single" w:sz="4" w:space="0" w:color="auto"/>
              <w:right w:val="single" w:sz="4" w:space="0" w:color="auto"/>
            </w:tcBorders>
          </w:tcPr>
          <w:p w:rsidR="0021169E" w:rsidRPr="0021169E" w:rsidRDefault="0021169E" w:rsidP="0021169E">
            <w:pPr>
              <w:snapToGrid w:val="0"/>
              <w:spacing w:after="120" w:line="240" w:lineRule="auto"/>
              <w:ind w:firstLine="0"/>
              <w:rPr>
                <w:bCs/>
                <w:snapToGrid/>
                <w:sz w:val="22"/>
                <w:szCs w:val="22"/>
              </w:rPr>
            </w:pPr>
            <w:r w:rsidRPr="0021169E">
              <w:rPr>
                <w:bCs/>
                <w:snapToGrid/>
                <w:sz w:val="22"/>
                <w:szCs w:val="22"/>
              </w:rPr>
              <w:t>Заключение договора добровольного медицинского страхования работников ООО «СГЭС».</w:t>
            </w:r>
          </w:p>
        </w:tc>
      </w:tr>
      <w:tr w:rsidR="0021169E" w:rsidRPr="00D367AE" w:rsidTr="0021169E">
        <w:trPr>
          <w:trHeight w:val="427"/>
        </w:trPr>
        <w:tc>
          <w:tcPr>
            <w:tcW w:w="2836" w:type="dxa"/>
            <w:tcBorders>
              <w:top w:val="single" w:sz="4" w:space="0" w:color="auto"/>
              <w:left w:val="single" w:sz="4" w:space="0" w:color="auto"/>
              <w:bottom w:val="single" w:sz="4" w:space="0" w:color="auto"/>
              <w:right w:val="single" w:sz="4" w:space="0" w:color="auto"/>
            </w:tcBorders>
          </w:tcPr>
          <w:p w:rsidR="0021169E" w:rsidRPr="0021169E" w:rsidRDefault="0021169E" w:rsidP="0021169E">
            <w:pPr>
              <w:snapToGrid w:val="0"/>
              <w:spacing w:after="120" w:line="240" w:lineRule="auto"/>
              <w:ind w:firstLine="0"/>
              <w:rPr>
                <w:snapToGrid/>
                <w:sz w:val="22"/>
                <w:szCs w:val="22"/>
              </w:rPr>
            </w:pPr>
            <w:r w:rsidRPr="00D367AE">
              <w:rPr>
                <w:bCs/>
                <w:snapToGrid/>
                <w:sz w:val="22"/>
                <w:szCs w:val="22"/>
              </w:rPr>
              <w:t>3. Сроки страхования.</w:t>
            </w:r>
          </w:p>
        </w:tc>
        <w:tc>
          <w:tcPr>
            <w:tcW w:w="7938" w:type="dxa"/>
            <w:tcBorders>
              <w:top w:val="single" w:sz="4" w:space="0" w:color="auto"/>
              <w:left w:val="single" w:sz="4" w:space="0" w:color="auto"/>
              <w:bottom w:val="single" w:sz="4" w:space="0" w:color="auto"/>
              <w:right w:val="single" w:sz="4" w:space="0" w:color="auto"/>
            </w:tcBorders>
          </w:tcPr>
          <w:p w:rsidR="0021169E" w:rsidRPr="0021169E" w:rsidRDefault="0021169E" w:rsidP="0021169E">
            <w:pPr>
              <w:snapToGrid w:val="0"/>
              <w:spacing w:after="120" w:line="240" w:lineRule="auto"/>
              <w:ind w:firstLine="0"/>
              <w:rPr>
                <w:bCs/>
                <w:snapToGrid/>
                <w:sz w:val="22"/>
                <w:szCs w:val="22"/>
              </w:rPr>
            </w:pPr>
            <w:r w:rsidRPr="0021169E">
              <w:rPr>
                <w:bCs/>
                <w:snapToGrid/>
                <w:sz w:val="22"/>
                <w:szCs w:val="22"/>
              </w:rPr>
              <w:t>с 01.01.2016 года по 31.12.2016года</w:t>
            </w:r>
          </w:p>
        </w:tc>
      </w:tr>
      <w:tr w:rsidR="0021169E" w:rsidRPr="00D367AE" w:rsidTr="00835BED">
        <w:tc>
          <w:tcPr>
            <w:tcW w:w="2836"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after="120" w:line="240" w:lineRule="auto"/>
              <w:ind w:firstLine="0"/>
              <w:rPr>
                <w:snapToGrid/>
                <w:sz w:val="22"/>
                <w:szCs w:val="22"/>
              </w:rPr>
            </w:pPr>
            <w:r>
              <w:rPr>
                <w:snapToGrid/>
                <w:sz w:val="22"/>
                <w:szCs w:val="22"/>
              </w:rPr>
              <w:t>4</w:t>
            </w:r>
            <w:r w:rsidRPr="00D367AE">
              <w:rPr>
                <w:snapToGrid/>
                <w:sz w:val="22"/>
                <w:szCs w:val="22"/>
              </w:rPr>
              <w:t>.</w:t>
            </w:r>
            <w:r>
              <w:rPr>
                <w:snapToGrid/>
                <w:sz w:val="22"/>
                <w:szCs w:val="22"/>
              </w:rPr>
              <w:t xml:space="preserve"> </w:t>
            </w:r>
            <w:r w:rsidRPr="00D367AE">
              <w:rPr>
                <w:snapToGrid/>
                <w:sz w:val="22"/>
                <w:szCs w:val="22"/>
              </w:rPr>
              <w:t>Общие требования к условиям и порядку оказания услуг:</w:t>
            </w:r>
          </w:p>
        </w:tc>
        <w:tc>
          <w:tcPr>
            <w:tcW w:w="7938" w:type="dxa"/>
            <w:tcBorders>
              <w:top w:val="single" w:sz="4" w:space="0" w:color="auto"/>
              <w:left w:val="single" w:sz="4" w:space="0" w:color="auto"/>
              <w:bottom w:val="single" w:sz="4" w:space="0" w:color="auto"/>
              <w:right w:val="single" w:sz="4" w:space="0" w:color="auto"/>
            </w:tcBorders>
            <w:hideMark/>
          </w:tcPr>
          <w:p w:rsidR="0021169E" w:rsidRPr="0021169E" w:rsidRDefault="0021169E" w:rsidP="0021169E">
            <w:pPr>
              <w:snapToGrid w:val="0"/>
              <w:spacing w:after="120" w:line="240" w:lineRule="auto"/>
              <w:ind w:firstLine="0"/>
              <w:rPr>
                <w:snapToGrid/>
                <w:sz w:val="22"/>
                <w:szCs w:val="22"/>
              </w:rPr>
            </w:pPr>
            <w:r w:rsidRPr="0021169E">
              <w:rPr>
                <w:snapToGrid/>
                <w:sz w:val="22"/>
                <w:szCs w:val="22"/>
              </w:rPr>
              <w:t xml:space="preserve">5.1. Заключение договоров </w:t>
            </w:r>
            <w:r w:rsidRPr="0021169E">
              <w:rPr>
                <w:bCs/>
                <w:snapToGrid/>
                <w:sz w:val="22"/>
                <w:szCs w:val="22"/>
              </w:rPr>
              <w:t>добровольного медицинского страхования работников ООО «СГЭС».</w:t>
            </w:r>
          </w:p>
        </w:tc>
      </w:tr>
      <w:tr w:rsidR="0021169E" w:rsidRPr="00D367AE" w:rsidTr="00801178">
        <w:tc>
          <w:tcPr>
            <w:tcW w:w="2836"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after="120" w:line="240" w:lineRule="auto"/>
              <w:ind w:firstLine="0"/>
              <w:rPr>
                <w:snapToGrid/>
                <w:sz w:val="22"/>
                <w:szCs w:val="22"/>
              </w:rPr>
            </w:pPr>
            <w:r>
              <w:rPr>
                <w:bCs/>
                <w:snapToGrid/>
                <w:sz w:val="22"/>
                <w:szCs w:val="22"/>
              </w:rPr>
              <w:t>5</w:t>
            </w:r>
            <w:r w:rsidRPr="00D367AE">
              <w:rPr>
                <w:bCs/>
                <w:snapToGrid/>
                <w:sz w:val="22"/>
                <w:szCs w:val="22"/>
              </w:rPr>
              <w:t>. Основные требования к оказанию услуг.</w:t>
            </w:r>
          </w:p>
        </w:tc>
        <w:tc>
          <w:tcPr>
            <w:tcW w:w="7938"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after="120" w:line="240" w:lineRule="auto"/>
              <w:ind w:firstLine="0"/>
              <w:rPr>
                <w:bCs/>
                <w:snapToGrid/>
                <w:sz w:val="22"/>
                <w:szCs w:val="22"/>
              </w:rPr>
            </w:pPr>
            <w:r w:rsidRPr="00D367AE">
              <w:rPr>
                <w:snapToGrid/>
                <w:sz w:val="22"/>
                <w:szCs w:val="22"/>
              </w:rPr>
              <w:t xml:space="preserve"> 6.1 Наличие офиса по месту нахождения объекта страхования в ХМАО - Югре на территории г. Сургут.</w:t>
            </w:r>
          </w:p>
          <w:p w:rsidR="0021169E" w:rsidRPr="00D367AE" w:rsidRDefault="0021169E" w:rsidP="0021169E">
            <w:pPr>
              <w:snapToGrid w:val="0"/>
              <w:spacing w:after="120" w:line="240" w:lineRule="auto"/>
              <w:ind w:firstLine="0"/>
              <w:rPr>
                <w:bCs/>
                <w:snapToGrid/>
                <w:sz w:val="22"/>
                <w:szCs w:val="22"/>
              </w:rPr>
            </w:pPr>
            <w:r w:rsidRPr="00D367AE">
              <w:rPr>
                <w:bCs/>
                <w:snapToGrid/>
                <w:sz w:val="22"/>
                <w:szCs w:val="22"/>
              </w:rPr>
              <w:t xml:space="preserve"> 6.2 Обеспечение контроля объемов, сроков, качества медицинского обслуживания, гарантированных условиями договора страхования.</w:t>
            </w:r>
          </w:p>
          <w:p w:rsidR="0021169E" w:rsidRPr="00D367AE" w:rsidRDefault="0021169E" w:rsidP="0021169E">
            <w:pPr>
              <w:snapToGrid w:val="0"/>
              <w:spacing w:line="240" w:lineRule="auto"/>
              <w:ind w:firstLine="0"/>
              <w:rPr>
                <w:bCs/>
                <w:snapToGrid/>
                <w:sz w:val="22"/>
                <w:szCs w:val="22"/>
              </w:rPr>
            </w:pPr>
            <w:r w:rsidRPr="00D367AE">
              <w:rPr>
                <w:bCs/>
                <w:snapToGrid/>
                <w:sz w:val="22"/>
                <w:szCs w:val="22"/>
              </w:rPr>
              <w:t xml:space="preserve"> 6.3 Организация предоставления работникам медицинской помощи и медицинских услуг, гарантированных условиями договора страхования.</w:t>
            </w:r>
          </w:p>
          <w:p w:rsidR="0021169E" w:rsidRPr="00D367AE" w:rsidRDefault="0021169E" w:rsidP="0021169E">
            <w:pPr>
              <w:snapToGrid w:val="0"/>
              <w:spacing w:line="240" w:lineRule="auto"/>
              <w:ind w:firstLine="0"/>
              <w:rPr>
                <w:bCs/>
                <w:snapToGrid/>
                <w:sz w:val="22"/>
                <w:szCs w:val="22"/>
              </w:rPr>
            </w:pPr>
            <w:r w:rsidRPr="00D367AE">
              <w:rPr>
                <w:bCs/>
                <w:snapToGrid/>
                <w:sz w:val="22"/>
                <w:szCs w:val="22"/>
              </w:rPr>
              <w:t xml:space="preserve"> 6.4  Размер   страховых    тарифов     рассчитывается     в пределах  страховой суммы.</w:t>
            </w:r>
          </w:p>
          <w:p w:rsidR="0021169E" w:rsidRPr="00D367AE" w:rsidRDefault="0021169E" w:rsidP="0021169E">
            <w:pPr>
              <w:snapToGrid w:val="0"/>
              <w:spacing w:line="240" w:lineRule="auto"/>
              <w:ind w:firstLine="0"/>
              <w:rPr>
                <w:bCs/>
                <w:snapToGrid/>
                <w:sz w:val="22"/>
                <w:szCs w:val="22"/>
              </w:rPr>
            </w:pPr>
            <w:r w:rsidRPr="00D367AE">
              <w:rPr>
                <w:bCs/>
                <w:snapToGrid/>
                <w:sz w:val="22"/>
                <w:szCs w:val="22"/>
              </w:rPr>
              <w:t xml:space="preserve"> 6.5 Участник должен иметь действующую лицензию на право осуществления добровольного медицинского страхования.</w:t>
            </w:r>
          </w:p>
          <w:p w:rsidR="0021169E" w:rsidRPr="00D367AE" w:rsidRDefault="0021169E" w:rsidP="0021169E">
            <w:pPr>
              <w:snapToGrid w:val="0"/>
              <w:spacing w:line="240" w:lineRule="auto"/>
              <w:ind w:firstLine="0"/>
              <w:rPr>
                <w:bCs/>
                <w:snapToGrid/>
                <w:sz w:val="22"/>
                <w:szCs w:val="22"/>
              </w:rPr>
            </w:pPr>
            <w:r w:rsidRPr="00D367AE">
              <w:rPr>
                <w:bCs/>
                <w:snapToGrid/>
                <w:sz w:val="22"/>
                <w:szCs w:val="22"/>
              </w:rPr>
              <w:t xml:space="preserve"> 6.6 Участник не должен являться страховым брокером.</w:t>
            </w:r>
          </w:p>
          <w:p w:rsidR="0021169E" w:rsidRPr="00D367AE" w:rsidRDefault="0021169E" w:rsidP="0021169E">
            <w:pPr>
              <w:snapToGrid w:val="0"/>
              <w:spacing w:line="240" w:lineRule="auto"/>
              <w:ind w:firstLine="0"/>
              <w:rPr>
                <w:bCs/>
                <w:snapToGrid/>
                <w:sz w:val="22"/>
                <w:szCs w:val="22"/>
              </w:rPr>
            </w:pPr>
            <w:r w:rsidRPr="00D367AE">
              <w:rPr>
                <w:bCs/>
                <w:snapToGrid/>
                <w:sz w:val="22"/>
                <w:szCs w:val="22"/>
              </w:rPr>
              <w:t xml:space="preserve"> 6.7 Страховщик при заключении договора добровольного   страхования обязан выдать страховые полисы установленного образца.</w:t>
            </w:r>
          </w:p>
          <w:p w:rsidR="0021169E" w:rsidRPr="00D367AE" w:rsidRDefault="0021169E" w:rsidP="0021169E">
            <w:pPr>
              <w:snapToGrid w:val="0"/>
              <w:spacing w:line="240" w:lineRule="auto"/>
              <w:ind w:firstLine="0"/>
              <w:rPr>
                <w:bCs/>
                <w:snapToGrid/>
                <w:sz w:val="22"/>
                <w:szCs w:val="22"/>
              </w:rPr>
            </w:pPr>
            <w:r w:rsidRPr="00D367AE">
              <w:rPr>
                <w:bCs/>
                <w:snapToGrid/>
                <w:sz w:val="22"/>
                <w:szCs w:val="22"/>
              </w:rPr>
              <w:t xml:space="preserve"> 6.8 Страховщик осуществляет консультирование Страхователя по всем вопросам, связанным действием договора страхования.</w:t>
            </w:r>
          </w:p>
          <w:p w:rsidR="0021169E" w:rsidRPr="00D367AE" w:rsidRDefault="0021169E" w:rsidP="0021169E">
            <w:pPr>
              <w:snapToGrid w:val="0"/>
              <w:spacing w:line="240" w:lineRule="auto"/>
              <w:ind w:firstLine="0"/>
              <w:rPr>
                <w:snapToGrid/>
                <w:sz w:val="24"/>
                <w:szCs w:val="24"/>
              </w:rPr>
            </w:pPr>
            <w:r w:rsidRPr="00D367AE">
              <w:rPr>
                <w:bCs/>
                <w:snapToGrid/>
                <w:sz w:val="22"/>
                <w:szCs w:val="22"/>
              </w:rPr>
              <w:t xml:space="preserve"> 6.9. Страховщик гарантирует соответствие услуг требованиям законодательства РФ. </w:t>
            </w:r>
          </w:p>
        </w:tc>
      </w:tr>
      <w:tr w:rsidR="0021169E" w:rsidRPr="00D367AE" w:rsidTr="00801178">
        <w:trPr>
          <w:trHeight w:val="559"/>
        </w:trPr>
        <w:tc>
          <w:tcPr>
            <w:tcW w:w="2836" w:type="dxa"/>
            <w:tcBorders>
              <w:top w:val="single" w:sz="4" w:space="0" w:color="auto"/>
              <w:left w:val="single" w:sz="4" w:space="0" w:color="auto"/>
              <w:bottom w:val="single" w:sz="4" w:space="0" w:color="auto"/>
              <w:right w:val="single" w:sz="4" w:space="0" w:color="auto"/>
            </w:tcBorders>
            <w:vAlign w:val="center"/>
            <w:hideMark/>
          </w:tcPr>
          <w:p w:rsidR="0021169E" w:rsidRPr="00D367AE" w:rsidRDefault="0021169E" w:rsidP="00801178">
            <w:pPr>
              <w:pBdr>
                <w:bottom w:val="single" w:sz="4" w:space="1" w:color="auto"/>
              </w:pBdr>
              <w:tabs>
                <w:tab w:val="center" w:pos="4153"/>
                <w:tab w:val="right" w:pos="8306"/>
              </w:tabs>
              <w:snapToGrid w:val="0"/>
              <w:spacing w:after="120" w:line="240" w:lineRule="auto"/>
              <w:ind w:firstLine="0"/>
              <w:jc w:val="center"/>
              <w:rPr>
                <w:bCs/>
                <w:snapToGrid/>
                <w:sz w:val="22"/>
                <w:szCs w:val="22"/>
              </w:rPr>
            </w:pPr>
            <w:r>
              <w:rPr>
                <w:snapToGrid/>
                <w:sz w:val="22"/>
                <w:szCs w:val="22"/>
              </w:rPr>
              <w:t>6</w:t>
            </w:r>
            <w:r w:rsidRPr="00D367AE">
              <w:rPr>
                <w:snapToGrid/>
                <w:sz w:val="22"/>
                <w:szCs w:val="22"/>
              </w:rPr>
              <w:t xml:space="preserve">. </w:t>
            </w:r>
            <w:r w:rsidRPr="00D367AE">
              <w:rPr>
                <w:bCs/>
                <w:snapToGrid/>
                <w:sz w:val="22"/>
                <w:szCs w:val="22"/>
              </w:rPr>
              <w:t>Содержание услуг:</w:t>
            </w:r>
          </w:p>
        </w:tc>
        <w:tc>
          <w:tcPr>
            <w:tcW w:w="7938"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line="240" w:lineRule="auto"/>
              <w:ind w:firstLine="0"/>
              <w:rPr>
                <w:snapToGrid/>
                <w:sz w:val="22"/>
                <w:szCs w:val="22"/>
              </w:rPr>
            </w:pPr>
            <w:r w:rsidRPr="00D367AE">
              <w:rPr>
                <w:snapToGrid/>
                <w:sz w:val="22"/>
                <w:szCs w:val="22"/>
              </w:rPr>
              <w:t>7.1. Заключение договора добровольного медицинского</w:t>
            </w:r>
            <w:r>
              <w:rPr>
                <w:snapToGrid/>
                <w:sz w:val="22"/>
                <w:szCs w:val="22"/>
              </w:rPr>
              <w:t xml:space="preserve"> </w:t>
            </w:r>
            <w:r w:rsidRPr="00D367AE">
              <w:rPr>
                <w:snapToGrid/>
                <w:sz w:val="22"/>
                <w:szCs w:val="22"/>
              </w:rPr>
              <w:t xml:space="preserve">страхования  </w:t>
            </w:r>
            <w:r>
              <w:rPr>
                <w:snapToGrid/>
                <w:sz w:val="22"/>
                <w:szCs w:val="22"/>
              </w:rPr>
              <w:t>работников</w:t>
            </w:r>
            <w:r w:rsidRPr="00D367AE">
              <w:rPr>
                <w:snapToGrid/>
                <w:sz w:val="22"/>
                <w:szCs w:val="22"/>
              </w:rPr>
              <w:t xml:space="preserve"> ООО «СГЭС»  в количестве: 360 человек.</w:t>
            </w:r>
          </w:p>
          <w:p w:rsidR="0021169E" w:rsidRPr="00D367AE" w:rsidRDefault="0021169E" w:rsidP="0021169E">
            <w:pPr>
              <w:snapToGrid w:val="0"/>
              <w:spacing w:line="240" w:lineRule="auto"/>
              <w:ind w:firstLine="0"/>
              <w:rPr>
                <w:snapToGrid/>
                <w:sz w:val="22"/>
                <w:szCs w:val="22"/>
              </w:rPr>
            </w:pPr>
            <w:r w:rsidRPr="00D367AE">
              <w:rPr>
                <w:snapToGrid/>
                <w:sz w:val="22"/>
                <w:szCs w:val="22"/>
              </w:rPr>
              <w:t>7.2. Выдать полисы в порядке, предусмотренном правилами страхования, действующим законодательством.</w:t>
            </w:r>
          </w:p>
          <w:p w:rsidR="0021169E" w:rsidRPr="00D367AE" w:rsidRDefault="0021169E" w:rsidP="0021169E">
            <w:pPr>
              <w:snapToGrid w:val="0"/>
              <w:spacing w:line="240" w:lineRule="auto"/>
              <w:ind w:firstLine="0"/>
              <w:rPr>
                <w:bCs/>
                <w:snapToGrid/>
                <w:sz w:val="22"/>
                <w:szCs w:val="22"/>
              </w:rPr>
            </w:pPr>
          </w:p>
        </w:tc>
      </w:tr>
      <w:tr w:rsidR="0021169E" w:rsidRPr="00D367AE" w:rsidTr="00801178">
        <w:tc>
          <w:tcPr>
            <w:tcW w:w="2836"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after="120" w:line="240" w:lineRule="auto"/>
              <w:ind w:firstLine="0"/>
              <w:jc w:val="left"/>
              <w:rPr>
                <w:snapToGrid/>
                <w:sz w:val="22"/>
                <w:szCs w:val="22"/>
              </w:rPr>
            </w:pPr>
            <w:r>
              <w:rPr>
                <w:snapToGrid/>
                <w:sz w:val="22"/>
                <w:szCs w:val="22"/>
              </w:rPr>
              <w:t>7</w:t>
            </w:r>
            <w:r w:rsidRPr="00D367AE">
              <w:rPr>
                <w:snapToGrid/>
                <w:sz w:val="22"/>
                <w:szCs w:val="22"/>
              </w:rPr>
              <w:t>. Исходные данные, выдаваемые Заказчиком.</w:t>
            </w:r>
          </w:p>
        </w:tc>
        <w:tc>
          <w:tcPr>
            <w:tcW w:w="7938"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line="240" w:lineRule="auto"/>
              <w:ind w:firstLine="0"/>
              <w:rPr>
                <w:snapToGrid/>
                <w:sz w:val="22"/>
                <w:szCs w:val="22"/>
              </w:rPr>
            </w:pPr>
            <w:r w:rsidRPr="00D367AE">
              <w:rPr>
                <w:snapToGrid/>
                <w:sz w:val="22"/>
                <w:szCs w:val="22"/>
              </w:rPr>
              <w:t>8.1. Списочный состав (персональные данные).</w:t>
            </w:r>
          </w:p>
        </w:tc>
      </w:tr>
      <w:tr w:rsidR="0021169E" w:rsidRPr="00D367AE" w:rsidTr="00835BED">
        <w:trPr>
          <w:trHeight w:val="1668"/>
        </w:trPr>
        <w:tc>
          <w:tcPr>
            <w:tcW w:w="2836"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after="120" w:line="240" w:lineRule="auto"/>
              <w:ind w:firstLine="0"/>
              <w:rPr>
                <w:snapToGrid/>
                <w:sz w:val="22"/>
                <w:szCs w:val="22"/>
              </w:rPr>
            </w:pPr>
            <w:r>
              <w:rPr>
                <w:snapToGrid/>
                <w:sz w:val="22"/>
                <w:szCs w:val="22"/>
              </w:rPr>
              <w:t>8</w:t>
            </w:r>
            <w:r w:rsidRPr="00D367AE">
              <w:rPr>
                <w:snapToGrid/>
                <w:sz w:val="22"/>
                <w:szCs w:val="22"/>
              </w:rPr>
              <w:t>. Дополнительные условия.</w:t>
            </w:r>
          </w:p>
        </w:tc>
        <w:tc>
          <w:tcPr>
            <w:tcW w:w="7938"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line="240" w:lineRule="auto"/>
              <w:ind w:firstLine="0"/>
              <w:rPr>
                <w:snapToGrid/>
                <w:sz w:val="22"/>
                <w:szCs w:val="22"/>
              </w:rPr>
            </w:pPr>
            <w:r w:rsidRPr="00D367AE">
              <w:rPr>
                <w:snapToGrid/>
                <w:sz w:val="22"/>
                <w:szCs w:val="22"/>
              </w:rPr>
              <w:t>9.1 Исполнитель обязуется обеспечить конфиденциальность сведений, полученных при выполнении данного технического задания.</w:t>
            </w:r>
          </w:p>
          <w:p w:rsidR="0021169E" w:rsidRPr="00D367AE" w:rsidRDefault="0021169E" w:rsidP="0021169E">
            <w:pPr>
              <w:snapToGrid w:val="0"/>
              <w:spacing w:line="240" w:lineRule="auto"/>
              <w:ind w:firstLine="0"/>
              <w:rPr>
                <w:snapToGrid/>
                <w:sz w:val="22"/>
                <w:szCs w:val="22"/>
              </w:rPr>
            </w:pPr>
            <w:r w:rsidRPr="00D367AE">
              <w:rPr>
                <w:snapToGrid/>
                <w:sz w:val="22"/>
                <w:szCs w:val="22"/>
              </w:rPr>
              <w:t>9.2 Наличие опыта, положительной деловой репутации, наличия финансовых, материальных и других ресурсов для оказания услуг:</w:t>
            </w:r>
          </w:p>
          <w:p w:rsidR="0021169E" w:rsidRPr="00D367AE" w:rsidRDefault="0021169E" w:rsidP="0021169E">
            <w:pPr>
              <w:snapToGrid w:val="0"/>
              <w:spacing w:after="120" w:line="240" w:lineRule="auto"/>
              <w:ind w:firstLine="0"/>
              <w:rPr>
                <w:snapToGrid/>
                <w:sz w:val="22"/>
                <w:szCs w:val="22"/>
              </w:rPr>
            </w:pPr>
          </w:p>
        </w:tc>
      </w:tr>
      <w:tr w:rsidR="0021169E" w:rsidRPr="00D367AE" w:rsidTr="00835BED">
        <w:trPr>
          <w:trHeight w:val="1668"/>
        </w:trPr>
        <w:tc>
          <w:tcPr>
            <w:tcW w:w="2836" w:type="dxa"/>
            <w:tcBorders>
              <w:top w:val="single" w:sz="4" w:space="0" w:color="auto"/>
              <w:left w:val="single" w:sz="4" w:space="0" w:color="auto"/>
              <w:bottom w:val="single" w:sz="4" w:space="0" w:color="auto"/>
              <w:right w:val="single" w:sz="4" w:space="0" w:color="auto"/>
            </w:tcBorders>
          </w:tcPr>
          <w:p w:rsidR="0021169E" w:rsidRPr="00D367AE" w:rsidRDefault="0021169E" w:rsidP="0021169E">
            <w:pPr>
              <w:snapToGrid w:val="0"/>
              <w:spacing w:after="120" w:line="240" w:lineRule="auto"/>
              <w:ind w:firstLine="0"/>
              <w:jc w:val="left"/>
              <w:rPr>
                <w:snapToGrid/>
                <w:sz w:val="22"/>
                <w:szCs w:val="22"/>
              </w:rPr>
            </w:pPr>
            <w:r>
              <w:rPr>
                <w:bCs/>
                <w:sz w:val="24"/>
                <w:szCs w:val="24"/>
              </w:rPr>
              <w:t xml:space="preserve">9. </w:t>
            </w:r>
            <w:r w:rsidRPr="00D367AE">
              <w:rPr>
                <w:bCs/>
                <w:sz w:val="24"/>
                <w:szCs w:val="24"/>
              </w:rPr>
              <w:t>Квалификационные требования</w:t>
            </w:r>
          </w:p>
        </w:tc>
        <w:tc>
          <w:tcPr>
            <w:tcW w:w="7938" w:type="dxa"/>
            <w:tcBorders>
              <w:top w:val="single" w:sz="4" w:space="0" w:color="auto"/>
              <w:left w:val="single" w:sz="4" w:space="0" w:color="auto"/>
              <w:bottom w:val="single" w:sz="4" w:space="0" w:color="auto"/>
              <w:right w:val="single" w:sz="4" w:space="0" w:color="auto"/>
            </w:tcBorders>
          </w:tcPr>
          <w:p w:rsidR="0021169E" w:rsidRPr="00D367AE" w:rsidRDefault="0021169E" w:rsidP="0021169E">
            <w:pPr>
              <w:snapToGrid w:val="0"/>
              <w:spacing w:after="120" w:line="240" w:lineRule="auto"/>
              <w:ind w:firstLine="0"/>
              <w:rPr>
                <w:snapToGrid/>
                <w:sz w:val="22"/>
                <w:szCs w:val="22"/>
              </w:rPr>
            </w:pPr>
            <w:r>
              <w:rPr>
                <w:snapToGrid/>
                <w:sz w:val="22"/>
                <w:szCs w:val="22"/>
              </w:rPr>
              <w:t>9.1.</w:t>
            </w:r>
            <w:r w:rsidRPr="00D367AE">
              <w:rPr>
                <w:snapToGrid/>
                <w:sz w:val="22"/>
                <w:szCs w:val="22"/>
              </w:rPr>
              <w:t xml:space="preserve"> </w:t>
            </w:r>
            <w:r>
              <w:rPr>
                <w:snapToGrid/>
                <w:sz w:val="22"/>
                <w:szCs w:val="22"/>
              </w:rPr>
              <w:t>С</w:t>
            </w:r>
            <w:r w:rsidRPr="00D367AE">
              <w:rPr>
                <w:snapToGrid/>
                <w:sz w:val="22"/>
                <w:szCs w:val="22"/>
              </w:rPr>
              <w:t xml:space="preserve">рок деятельности по оказанию услуг добровольного медицинского страхования не менее </w:t>
            </w:r>
            <w:r>
              <w:rPr>
                <w:snapToGrid/>
                <w:sz w:val="22"/>
                <w:szCs w:val="22"/>
              </w:rPr>
              <w:t>5</w:t>
            </w:r>
            <w:r w:rsidRPr="00D367AE">
              <w:rPr>
                <w:snapToGrid/>
                <w:sz w:val="22"/>
                <w:szCs w:val="22"/>
              </w:rPr>
              <w:t xml:space="preserve"> лет (подтверждается лицензией);</w:t>
            </w:r>
          </w:p>
          <w:p w:rsidR="0021169E" w:rsidRPr="00835BED" w:rsidRDefault="0021169E" w:rsidP="0021169E">
            <w:pPr>
              <w:snapToGrid w:val="0"/>
              <w:spacing w:after="120" w:line="240" w:lineRule="auto"/>
              <w:ind w:firstLine="0"/>
              <w:rPr>
                <w:snapToGrid/>
                <w:sz w:val="22"/>
                <w:szCs w:val="22"/>
              </w:rPr>
            </w:pPr>
            <w:r>
              <w:rPr>
                <w:snapToGrid/>
                <w:sz w:val="22"/>
                <w:szCs w:val="22"/>
              </w:rPr>
              <w:t>9.2.</w:t>
            </w:r>
            <w:r w:rsidRPr="00D367AE">
              <w:rPr>
                <w:snapToGrid/>
                <w:sz w:val="22"/>
                <w:szCs w:val="22"/>
              </w:rPr>
              <w:t xml:space="preserve"> </w:t>
            </w:r>
            <w:r w:rsidRPr="00835BED">
              <w:rPr>
                <w:snapToGrid/>
                <w:sz w:val="22"/>
                <w:szCs w:val="22"/>
              </w:rPr>
              <w:t>Доля добровольного медицинского страхования к общему объему услуг по страхованию не менее 1 % (по форме Референц-листа);</w:t>
            </w:r>
          </w:p>
          <w:p w:rsidR="0021169E" w:rsidRPr="00D367AE" w:rsidRDefault="0021169E" w:rsidP="0021169E">
            <w:pPr>
              <w:snapToGrid w:val="0"/>
              <w:spacing w:after="120" w:line="240" w:lineRule="auto"/>
              <w:ind w:firstLine="0"/>
              <w:rPr>
                <w:snapToGrid/>
                <w:sz w:val="22"/>
                <w:szCs w:val="22"/>
              </w:rPr>
            </w:pPr>
            <w:r>
              <w:rPr>
                <w:snapToGrid/>
                <w:sz w:val="22"/>
                <w:szCs w:val="22"/>
              </w:rPr>
              <w:t>9.3.</w:t>
            </w:r>
            <w:r w:rsidRPr="00D367AE">
              <w:rPr>
                <w:snapToGrid/>
                <w:sz w:val="22"/>
                <w:szCs w:val="22"/>
              </w:rPr>
              <w:t xml:space="preserve"> </w:t>
            </w:r>
            <w:r>
              <w:rPr>
                <w:snapToGrid/>
                <w:sz w:val="22"/>
                <w:szCs w:val="22"/>
              </w:rPr>
              <w:t>Н</w:t>
            </w:r>
            <w:r w:rsidRPr="00D367AE">
              <w:rPr>
                <w:snapToGrid/>
                <w:sz w:val="22"/>
                <w:szCs w:val="22"/>
              </w:rPr>
              <w:t>аличие национальных рейтингов надежности не ниже А + (по данным рейтинговых агентств, таких как Национальное рейтинговое агентство, Эксперт Ра) (подтверждается посредством предоставления копии рейтингового свидетельства);</w:t>
            </w:r>
          </w:p>
          <w:p w:rsidR="0021169E" w:rsidRPr="00D367AE" w:rsidRDefault="0021169E" w:rsidP="0021169E">
            <w:pPr>
              <w:snapToGrid w:val="0"/>
              <w:spacing w:after="120" w:line="240" w:lineRule="auto"/>
              <w:ind w:firstLine="0"/>
              <w:rPr>
                <w:snapToGrid/>
                <w:sz w:val="22"/>
                <w:szCs w:val="22"/>
              </w:rPr>
            </w:pPr>
            <w:r>
              <w:rPr>
                <w:snapToGrid/>
                <w:sz w:val="22"/>
                <w:szCs w:val="22"/>
              </w:rPr>
              <w:t>9.4.</w:t>
            </w:r>
            <w:r w:rsidRPr="00D367AE">
              <w:rPr>
                <w:snapToGrid/>
                <w:sz w:val="22"/>
                <w:szCs w:val="22"/>
              </w:rPr>
              <w:t xml:space="preserve"> </w:t>
            </w:r>
            <w:r>
              <w:rPr>
                <w:snapToGrid/>
                <w:sz w:val="22"/>
                <w:szCs w:val="22"/>
              </w:rPr>
              <w:t>У</w:t>
            </w:r>
            <w:r w:rsidRPr="00D367AE">
              <w:rPr>
                <w:snapToGrid/>
                <w:sz w:val="22"/>
                <w:szCs w:val="22"/>
              </w:rPr>
              <w:t xml:space="preserve">ровень выплат по добровольному медицинскому страхованию за </w:t>
            </w:r>
            <w:r>
              <w:rPr>
                <w:snapToGrid/>
                <w:sz w:val="22"/>
                <w:szCs w:val="22"/>
              </w:rPr>
              <w:t>12</w:t>
            </w:r>
            <w:r w:rsidRPr="00D367AE">
              <w:rPr>
                <w:snapToGrid/>
                <w:sz w:val="22"/>
                <w:szCs w:val="22"/>
              </w:rPr>
              <w:t xml:space="preserve"> месяцев 2014г. не менее </w:t>
            </w:r>
            <w:r>
              <w:rPr>
                <w:snapToGrid/>
                <w:sz w:val="22"/>
                <w:szCs w:val="22"/>
              </w:rPr>
              <w:t>8</w:t>
            </w:r>
            <w:r w:rsidRPr="00D367AE">
              <w:rPr>
                <w:snapToGrid/>
                <w:sz w:val="22"/>
                <w:szCs w:val="22"/>
              </w:rPr>
              <w:t>5% (Форма статистической отчетности № 1-С «Сведения об основных показателях деятельности страховщика»).</w:t>
            </w:r>
          </w:p>
        </w:tc>
      </w:tr>
    </w:tbl>
    <w:p w:rsidR="00973F80" w:rsidRDefault="00973F80"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DD55F6" w:rsidRPr="003107E5" w:rsidRDefault="003107E5" w:rsidP="003107E5">
      <w:pPr>
        <w:spacing w:line="240" w:lineRule="auto"/>
        <w:ind w:firstLine="0"/>
        <w:rPr>
          <w:b/>
          <w:bCs/>
          <w:sz w:val="24"/>
          <w:szCs w:val="24"/>
        </w:rPr>
      </w:pPr>
      <w:r w:rsidRPr="003107E5">
        <w:rPr>
          <w:b/>
          <w:bCs/>
          <w:sz w:val="24"/>
          <w:szCs w:val="24"/>
        </w:rPr>
        <w:lastRenderedPageBreak/>
        <w:t xml:space="preserve">3. </w:t>
      </w:r>
      <w:r w:rsidR="00DD55F6" w:rsidRPr="003107E5">
        <w:rPr>
          <w:b/>
          <w:bCs/>
          <w:sz w:val="24"/>
          <w:szCs w:val="24"/>
        </w:rPr>
        <w:t>Проект договора</w:t>
      </w:r>
      <w:r w:rsidR="00DD55F6" w:rsidRPr="003107E5">
        <w:rPr>
          <w:b/>
          <w:bCs/>
          <w:sz w:val="24"/>
          <w:szCs w:val="24"/>
        </w:rPr>
        <w:tab/>
      </w:r>
      <w:r w:rsidR="0005711D">
        <w:rPr>
          <w:b/>
          <w:bCs/>
          <w:sz w:val="24"/>
          <w:szCs w:val="24"/>
        </w:rPr>
        <w:t xml:space="preserve"> предоставляется Участником открытого запроса предложений</w:t>
      </w:r>
    </w:p>
    <w:p w:rsidR="00F95A71" w:rsidRDefault="00F95A71" w:rsidP="00F95A71">
      <w:pPr>
        <w:pStyle w:val="afa"/>
        <w:ind w:firstLine="540"/>
        <w:jc w:val="left"/>
        <w:rPr>
          <w:b w:val="0"/>
          <w:szCs w:val="24"/>
        </w:rPr>
      </w:pPr>
    </w:p>
    <w:p w:rsidR="005E3E74" w:rsidRPr="00450011" w:rsidRDefault="005E3E74" w:rsidP="00973F80">
      <w:pPr>
        <w:pStyle w:val="1"/>
        <w:numPr>
          <w:ilvl w:val="0"/>
          <w:numId w:val="27"/>
        </w:numPr>
        <w:spacing w:before="0" w:after="120"/>
        <w:rPr>
          <w:rFonts w:ascii="Times New Roman" w:hAnsi="Times New Roman"/>
          <w:bCs/>
          <w:sz w:val="24"/>
          <w:szCs w:val="28"/>
        </w:rPr>
      </w:pPr>
      <w:bookmarkStart w:id="69" w:name="_%25252525252525252525252525252525252525"/>
      <w:bookmarkStart w:id="70" w:name="_Ref55300680"/>
      <w:bookmarkStart w:id="71" w:name="_Toc55305378"/>
      <w:bookmarkStart w:id="72" w:name="_Toc57314640"/>
      <w:bookmarkStart w:id="73" w:name="_Toc69728963"/>
      <w:bookmarkStart w:id="74" w:name="ИНСТРУКЦИИ"/>
      <w:bookmarkStart w:id="75" w:name="_Toc433180243"/>
      <w:bookmarkEnd w:id="21"/>
      <w:bookmarkEnd w:id="68"/>
      <w:bookmarkEnd w:id="69"/>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0"/>
      <w:bookmarkEnd w:id="71"/>
      <w:bookmarkEnd w:id="72"/>
      <w:bookmarkEnd w:id="73"/>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6" w:name="_Ref440305687"/>
      <w:bookmarkStart w:id="77" w:name="_Toc518119235"/>
      <w:bookmarkStart w:id="78" w:name="_Toc55193148"/>
      <w:bookmarkStart w:id="79" w:name="_Toc55285342"/>
      <w:bookmarkStart w:id="80" w:name="_Toc55305379"/>
      <w:bookmarkStart w:id="81" w:name="_Toc57314641"/>
      <w:bookmarkStart w:id="82" w:name="_Toc69728964"/>
      <w:bookmarkEnd w:id="74"/>
      <w:r w:rsidR="00E66AD6">
        <w:rPr>
          <w:rFonts w:ascii="Times New Roman" w:hAnsi="Times New Roman"/>
          <w:bCs/>
          <w:sz w:val="24"/>
          <w:szCs w:val="28"/>
          <w:lang w:val="ru-RU"/>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6"/>
      <w:bookmarkEnd w:id="77"/>
      <w:bookmarkEnd w:id="78"/>
      <w:bookmarkEnd w:id="79"/>
      <w:bookmarkEnd w:id="80"/>
      <w:bookmarkEnd w:id="81"/>
      <w:bookmarkEnd w:id="82"/>
      <w:r w:rsidR="00A60116" w:rsidRPr="00450011">
        <w:rPr>
          <w:rFonts w:ascii="Times New Roman" w:hAnsi="Times New Roman"/>
          <w:bCs/>
          <w:sz w:val="24"/>
          <w:szCs w:val="28"/>
        </w:rPr>
        <w:t>запроса предложений</w:t>
      </w:r>
      <w:r w:rsidR="00E66AD6">
        <w:rPr>
          <w:rFonts w:ascii="Times New Roman" w:hAnsi="Times New Roman"/>
          <w:bCs/>
          <w:sz w:val="24"/>
          <w:szCs w:val="28"/>
          <w:lang w:val="ru-RU"/>
        </w:rPr>
        <w:t>.</w:t>
      </w:r>
      <w:bookmarkEnd w:id="75"/>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Pr="006532FF">
        <w:rPr>
          <w:sz w:val="24"/>
        </w:rPr>
        <w:fldChar w:fldCharType="begin"/>
      </w:r>
      <w:r w:rsidRPr="006532FF">
        <w:rPr>
          <w:sz w:val="24"/>
        </w:rPr>
        <w:instrText xml:space="preserve"> REF _Ref55280436 \r \h  \* MERGEFORMAT </w:instrText>
      </w:r>
      <w:r w:rsidRPr="006532FF">
        <w:rPr>
          <w:sz w:val="24"/>
        </w:rPr>
      </w:r>
      <w:r w:rsidRPr="006532FF">
        <w:rPr>
          <w:sz w:val="24"/>
        </w:rPr>
        <w:fldChar w:fldCharType="separate"/>
      </w:r>
      <w:r w:rsidR="00D23A84">
        <w:rPr>
          <w:sz w:val="24"/>
        </w:rPr>
        <w:t>4.3</w:t>
      </w:r>
      <w:r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158E1" w:rsidRPr="006532FF">
        <w:rPr>
          <w:sz w:val="24"/>
        </w:rPr>
        <w:fldChar w:fldCharType="begin"/>
      </w:r>
      <w:r w:rsidR="00A158E1" w:rsidRPr="006532FF">
        <w:rPr>
          <w:sz w:val="24"/>
        </w:rPr>
        <w:instrText xml:space="preserve"> REF _Ref222625643 \r \h </w:instrText>
      </w:r>
      <w:r w:rsidR="00B67E2F" w:rsidRPr="006532FF">
        <w:rPr>
          <w:sz w:val="24"/>
        </w:rPr>
        <w:instrText xml:space="preserve"> \* MERGEFORMAT </w:instrText>
      </w:r>
      <w:r w:rsidR="00A158E1" w:rsidRPr="006532FF">
        <w:rPr>
          <w:sz w:val="24"/>
        </w:rPr>
      </w:r>
      <w:r w:rsidR="00A158E1" w:rsidRPr="006532FF">
        <w:rPr>
          <w:sz w:val="24"/>
        </w:rPr>
        <w:fldChar w:fldCharType="separate"/>
      </w:r>
      <w:r w:rsidR="00D23A84">
        <w:rPr>
          <w:sz w:val="24"/>
        </w:rPr>
        <w:t>4.5</w:t>
      </w:r>
      <w:r w:rsidR="00A158E1"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lang w:val="ru-RU"/>
        </w:rPr>
        <w:t>л 4.6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8718EA" w:rsidRPr="006532FF">
        <w:rPr>
          <w:sz w:val="24"/>
        </w:rPr>
        <w:fldChar w:fldCharType="begin"/>
      </w:r>
      <w:r w:rsidR="008718EA" w:rsidRPr="006532FF">
        <w:rPr>
          <w:sz w:val="24"/>
        </w:rPr>
        <w:instrText xml:space="preserve"> REF _Ref191968786 \r \h </w:instrText>
      </w:r>
      <w:r w:rsidR="00B67E2F" w:rsidRPr="006532FF">
        <w:rPr>
          <w:sz w:val="24"/>
        </w:rPr>
        <w:instrText xml:space="preserve"> \* MERGEFORMAT </w:instrText>
      </w:r>
      <w:r w:rsidR="008718EA" w:rsidRPr="006532FF">
        <w:rPr>
          <w:sz w:val="24"/>
        </w:rPr>
      </w:r>
      <w:r w:rsidR="008718EA" w:rsidRPr="006532FF">
        <w:rPr>
          <w:sz w:val="24"/>
        </w:rPr>
        <w:fldChar w:fldCharType="separate"/>
      </w:r>
      <w:r w:rsidR="00D23A84">
        <w:rPr>
          <w:sz w:val="24"/>
        </w:rPr>
        <w:t>4.7</w:t>
      </w:r>
      <w:r w:rsidR="008718EA"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Pr="006532FF">
        <w:rPr>
          <w:sz w:val="24"/>
        </w:rPr>
        <w:fldChar w:fldCharType="begin"/>
      </w:r>
      <w:r w:rsidRPr="006532FF">
        <w:rPr>
          <w:sz w:val="24"/>
        </w:rPr>
        <w:instrText xml:space="preserve"> REF _Ref55280474 \r \h  \* MERGEFORMAT </w:instrText>
      </w:r>
      <w:r w:rsidRPr="006532FF">
        <w:rPr>
          <w:sz w:val="24"/>
        </w:rPr>
      </w:r>
      <w:r w:rsidRPr="006532FF">
        <w:rPr>
          <w:sz w:val="24"/>
        </w:rPr>
        <w:fldChar w:fldCharType="separate"/>
      </w:r>
      <w:r w:rsidR="00D23A84">
        <w:rPr>
          <w:sz w:val="24"/>
        </w:rPr>
        <w:t>4.8</w:t>
      </w:r>
      <w:r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Уведомление Участников </w:t>
      </w:r>
      <w:r w:rsidR="000508B5" w:rsidRPr="006532FF">
        <w:rPr>
          <w:sz w:val="24"/>
        </w:rPr>
        <w:t>запроса предложений</w:t>
      </w:r>
      <w:r w:rsidRPr="006532FF">
        <w:rPr>
          <w:sz w:val="24"/>
        </w:rPr>
        <w:t xml:space="preserve"> о результатах </w:t>
      </w:r>
      <w:r w:rsidR="000508B5" w:rsidRPr="006532FF">
        <w:rPr>
          <w:sz w:val="24"/>
        </w:rPr>
        <w:t xml:space="preserve">запроса предложений </w:t>
      </w:r>
      <w:r w:rsidRPr="006532FF">
        <w:rPr>
          <w:sz w:val="24"/>
        </w:rPr>
        <w:t xml:space="preserve">(подраздел </w:t>
      </w:r>
      <w:r w:rsidRPr="006532FF">
        <w:rPr>
          <w:sz w:val="24"/>
        </w:rPr>
        <w:fldChar w:fldCharType="begin"/>
      </w:r>
      <w:r w:rsidRPr="006532FF">
        <w:rPr>
          <w:sz w:val="24"/>
        </w:rPr>
        <w:instrText xml:space="preserve"> REF _Ref55280483 \r \h  \* MERGEFORMAT </w:instrText>
      </w:r>
      <w:r w:rsidRPr="006532FF">
        <w:rPr>
          <w:sz w:val="24"/>
        </w:rPr>
      </w:r>
      <w:r w:rsidRPr="006532FF">
        <w:rPr>
          <w:sz w:val="24"/>
        </w:rPr>
        <w:fldChar w:fldCharType="separate"/>
      </w:r>
      <w:r w:rsidR="00D23A84">
        <w:rPr>
          <w:sz w:val="24"/>
        </w:rPr>
        <w:t>4.9</w:t>
      </w:r>
      <w:r w:rsidRPr="006532FF">
        <w:rPr>
          <w:sz w:val="24"/>
        </w:rPr>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3" w:name="_Ref55280418"/>
      <w:bookmarkStart w:id="84" w:name="_Toc55285343"/>
      <w:bookmarkStart w:id="85" w:name="_Toc55305380"/>
      <w:bookmarkStart w:id="86" w:name="_Toc57314642"/>
      <w:bookmarkStart w:id="87" w:name="_Toc69728965"/>
      <w:bookmarkStart w:id="88" w:name="_Toc433180244"/>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3"/>
      <w:bookmarkEnd w:id="84"/>
      <w:bookmarkEnd w:id="85"/>
      <w:bookmarkEnd w:id="86"/>
      <w:bookmarkEnd w:id="87"/>
      <w:r w:rsidR="000508B5" w:rsidRPr="006A1EC5">
        <w:rPr>
          <w:sz w:val="24"/>
          <w:szCs w:val="24"/>
        </w:rPr>
        <w:t>запроса предложений</w:t>
      </w:r>
      <w:bookmarkEnd w:id="88"/>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89" w:name="_Ref55280429"/>
      <w:bookmarkStart w:id="90" w:name="_Toc55285344"/>
      <w:bookmarkStart w:id="91" w:name="_Toc55305381"/>
      <w:bookmarkStart w:id="92" w:name="_Toc57314643"/>
      <w:bookmarkStart w:id="93" w:name="_Toc69728966"/>
      <w:bookmarkStart w:id="94" w:name="_Toc433180245"/>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89"/>
      <w:bookmarkEnd w:id="90"/>
      <w:bookmarkEnd w:id="91"/>
      <w:bookmarkEnd w:id="92"/>
      <w:bookmarkEnd w:id="93"/>
      <w:r w:rsidR="0014306C" w:rsidRPr="006532FF">
        <w:rPr>
          <w:sz w:val="24"/>
        </w:rPr>
        <w:t>Участникам</w:t>
      </w:r>
      <w:bookmarkEnd w:id="94"/>
    </w:p>
    <w:p w:rsidR="005E3E74" w:rsidRPr="006532FF" w:rsidRDefault="0014306C" w:rsidP="00973F80">
      <w:pPr>
        <w:pStyle w:val="a"/>
        <w:numPr>
          <w:ilvl w:val="2"/>
          <w:numId w:val="19"/>
        </w:numPr>
        <w:spacing w:line="240" w:lineRule="auto"/>
        <w:ind w:hanging="578"/>
        <w:rPr>
          <w:sz w:val="24"/>
        </w:rPr>
      </w:pPr>
      <w:bookmarkStart w:id="95"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5"/>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6" w:name="_Ref55280436"/>
      <w:bookmarkStart w:id="97" w:name="_Toc55285345"/>
      <w:bookmarkStart w:id="98" w:name="_Toc55305382"/>
      <w:bookmarkStart w:id="99" w:name="_Toc57314644"/>
      <w:bookmarkStart w:id="100" w:name="_Toc69728967"/>
      <w:bookmarkStart w:id="101" w:name="_Toc433180246"/>
      <w:r w:rsidRPr="006532FF">
        <w:rPr>
          <w:sz w:val="24"/>
        </w:rPr>
        <w:t xml:space="preserve">Подготовка </w:t>
      </w:r>
      <w:bookmarkEnd w:id="96"/>
      <w:bookmarkEnd w:id="97"/>
      <w:bookmarkEnd w:id="98"/>
      <w:bookmarkEnd w:id="99"/>
      <w:bookmarkEnd w:id="100"/>
      <w:r w:rsidR="002C403C" w:rsidRPr="006532FF">
        <w:rPr>
          <w:sz w:val="24"/>
        </w:rPr>
        <w:t>Предложений</w:t>
      </w:r>
      <w:bookmarkEnd w:id="101"/>
    </w:p>
    <w:p w:rsidR="005E3E74" w:rsidRPr="006532FF" w:rsidRDefault="005E3E74" w:rsidP="00973F80">
      <w:pPr>
        <w:pStyle w:val="a"/>
        <w:numPr>
          <w:ilvl w:val="2"/>
          <w:numId w:val="19"/>
        </w:numPr>
        <w:ind w:hanging="578"/>
        <w:rPr>
          <w:b/>
          <w:sz w:val="24"/>
        </w:rPr>
      </w:pPr>
      <w:bookmarkStart w:id="102" w:name="_Ref56229154"/>
      <w:bookmarkStart w:id="103" w:name="_Toc57314645"/>
      <w:r w:rsidRPr="006532FF">
        <w:rPr>
          <w:b/>
          <w:sz w:val="24"/>
        </w:rPr>
        <w:t xml:space="preserve">Общие требования к </w:t>
      </w:r>
      <w:bookmarkEnd w:id="102"/>
      <w:bookmarkEnd w:id="103"/>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4"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E954F0" w:rsidP="00973F80">
      <w:pPr>
        <w:pStyle w:val="a1"/>
        <w:numPr>
          <w:ilvl w:val="0"/>
          <w:numId w:val="20"/>
        </w:numPr>
        <w:tabs>
          <w:tab w:val="left" w:pos="0"/>
        </w:tabs>
        <w:spacing w:line="240" w:lineRule="auto"/>
        <w:ind w:left="993"/>
        <w:rPr>
          <w:sz w:val="24"/>
          <w:szCs w:val="24"/>
        </w:rPr>
      </w:pPr>
      <w:bookmarkStart w:id="105" w:name="_Ref56240821"/>
      <w:bookmarkEnd w:id="104"/>
      <w:r w:rsidRPr="006532FF">
        <w:rPr>
          <w:sz w:val="24"/>
          <w:szCs w:val="24"/>
        </w:rPr>
        <w:t xml:space="preserve">Письмо о подаче оферты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_Ref222630159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D23A84">
        <w:rPr>
          <w:sz w:val="24"/>
          <w:szCs w:val="24"/>
        </w:rPr>
        <w:t>5.1</w:t>
      </w:r>
      <w:r w:rsidR="00280B51" w:rsidRPr="006532FF">
        <w:rPr>
          <w:sz w:val="24"/>
          <w:szCs w:val="24"/>
        </w:rPr>
        <w:fldChar w:fldCharType="end"/>
      </w:r>
      <w:r w:rsidRPr="006532FF">
        <w:rPr>
          <w:sz w:val="24"/>
          <w:szCs w:val="24"/>
        </w:rPr>
        <w:t>);</w:t>
      </w:r>
    </w:p>
    <w:p w:rsidR="00E954F0" w:rsidRPr="006532FF" w:rsidRDefault="0078446E" w:rsidP="00973F80">
      <w:pPr>
        <w:pStyle w:val="a1"/>
        <w:numPr>
          <w:ilvl w:val="0"/>
          <w:numId w:val="20"/>
        </w:numPr>
        <w:tabs>
          <w:tab w:val="left" w:pos="0"/>
          <w:tab w:val="left" w:pos="709"/>
        </w:tabs>
        <w:spacing w:line="240" w:lineRule="auto"/>
        <w:ind w:left="993"/>
        <w:rPr>
          <w:sz w:val="24"/>
          <w:szCs w:val="24"/>
        </w:rPr>
      </w:pPr>
      <w:r>
        <w:rPr>
          <w:sz w:val="24"/>
          <w:szCs w:val="24"/>
          <w:lang w:val="ru-RU"/>
        </w:rPr>
        <w:t>Коммерческое предложение</w:t>
      </w:r>
      <w:r w:rsidR="00E954F0" w:rsidRPr="006532FF">
        <w:rPr>
          <w:sz w:val="24"/>
          <w:szCs w:val="24"/>
        </w:rPr>
        <w:t xml:space="preserve"> в соответствии с формой, приведенной в настоящей </w:t>
      </w:r>
      <w:r w:rsidR="00CC496F" w:rsidRPr="006532FF">
        <w:rPr>
          <w:sz w:val="24"/>
          <w:szCs w:val="24"/>
        </w:rPr>
        <w:t xml:space="preserve">Документации по запросу предложений </w:t>
      </w:r>
      <w:r w:rsidR="00E954F0" w:rsidRPr="006532FF">
        <w:rPr>
          <w:sz w:val="24"/>
          <w:szCs w:val="24"/>
        </w:rPr>
        <w:t>(подраздел</w:t>
      </w:r>
      <w:r>
        <w:rPr>
          <w:sz w:val="24"/>
          <w:szCs w:val="24"/>
          <w:lang w:val="ru-RU"/>
        </w:rPr>
        <w:t xml:space="preserve"> 5.2</w:t>
      </w:r>
      <w:r w:rsidR="00E954F0" w:rsidRPr="006532FF">
        <w:rPr>
          <w:sz w:val="24"/>
          <w:szCs w:val="24"/>
        </w:rPr>
        <w:t>);</w:t>
      </w:r>
    </w:p>
    <w:p w:rsidR="00E954F0" w:rsidRPr="006532FF" w:rsidRDefault="00E954F0"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Анкету участника </w:t>
      </w:r>
      <w:r w:rsidR="00CC496F" w:rsidRPr="006532FF">
        <w:rPr>
          <w:sz w:val="24"/>
          <w:szCs w:val="24"/>
        </w:rPr>
        <w:t>запроса предложений</w:t>
      </w:r>
      <w:r w:rsidRPr="006532FF">
        <w:rPr>
          <w:sz w:val="24"/>
          <w:szCs w:val="24"/>
        </w:rPr>
        <w:t xml:space="preserve">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_Ref222630294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D23A84">
        <w:rPr>
          <w:sz w:val="24"/>
          <w:szCs w:val="24"/>
        </w:rPr>
        <w:t>5</w:t>
      </w:r>
      <w:r w:rsidR="00280B51" w:rsidRPr="006532FF">
        <w:rPr>
          <w:sz w:val="24"/>
          <w:szCs w:val="24"/>
        </w:rPr>
        <w:fldChar w:fldCharType="end"/>
      </w:r>
      <w:r w:rsidR="0078446E">
        <w:rPr>
          <w:sz w:val="24"/>
          <w:szCs w:val="24"/>
          <w:lang w:val="ru-RU"/>
        </w:rPr>
        <w:t>.3</w:t>
      </w:r>
      <w:r w:rsidRPr="006532FF">
        <w:rPr>
          <w:sz w:val="24"/>
          <w:szCs w:val="24"/>
        </w:rPr>
        <w:t>);</w:t>
      </w:r>
    </w:p>
    <w:p w:rsidR="00E954F0" w:rsidRPr="006532FF" w:rsidRDefault="00E954F0"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Справку о перечне и годовых объемах выполнения аналогичных договоров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78446E">
        <w:rPr>
          <w:sz w:val="24"/>
          <w:szCs w:val="24"/>
          <w:lang w:val="ru-RU"/>
        </w:rPr>
        <w:t>5.4);</w:t>
      </w:r>
    </w:p>
    <w:p w:rsidR="00E954F0" w:rsidRDefault="00E954F0"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Справку о кадровых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w:t>
      </w:r>
      <w:r w:rsidR="0078446E">
        <w:rPr>
          <w:sz w:val="24"/>
          <w:szCs w:val="24"/>
          <w:lang w:val="ru-RU"/>
        </w:rPr>
        <w:t xml:space="preserve"> 5.5</w:t>
      </w:r>
      <w:r w:rsidRPr="006532FF">
        <w:rPr>
          <w:sz w:val="24"/>
          <w:szCs w:val="24"/>
        </w:rPr>
        <w:t>);</w:t>
      </w:r>
    </w:p>
    <w:p w:rsidR="0078446E" w:rsidRDefault="0078446E" w:rsidP="00973F80">
      <w:pPr>
        <w:pStyle w:val="a1"/>
        <w:numPr>
          <w:ilvl w:val="0"/>
          <w:numId w:val="20"/>
        </w:numPr>
        <w:tabs>
          <w:tab w:val="left" w:pos="0"/>
          <w:tab w:val="left" w:pos="709"/>
        </w:tabs>
        <w:spacing w:line="240" w:lineRule="auto"/>
        <w:ind w:left="993"/>
        <w:rPr>
          <w:sz w:val="24"/>
          <w:szCs w:val="24"/>
        </w:rPr>
      </w:pPr>
      <w:r>
        <w:rPr>
          <w:sz w:val="24"/>
          <w:szCs w:val="24"/>
          <w:lang w:val="ru-RU"/>
        </w:rPr>
        <w:t xml:space="preserve">Референц-лист </w:t>
      </w:r>
      <w:r w:rsidRPr="006532FF">
        <w:rPr>
          <w:sz w:val="24"/>
          <w:szCs w:val="24"/>
        </w:rPr>
        <w:t>в соответствии с формой, приведенной в настоящей Документации по запросу предложений (подраздел</w:t>
      </w:r>
      <w:r>
        <w:rPr>
          <w:sz w:val="24"/>
          <w:szCs w:val="24"/>
          <w:lang w:val="ru-RU"/>
        </w:rPr>
        <w:t xml:space="preserve"> 5.6</w:t>
      </w:r>
      <w:r w:rsidRPr="006532FF">
        <w:rPr>
          <w:sz w:val="24"/>
          <w:szCs w:val="24"/>
        </w:rPr>
        <w:t>);</w:t>
      </w:r>
    </w:p>
    <w:p w:rsidR="00E954F0" w:rsidRPr="006532FF" w:rsidRDefault="00E954F0"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Другие документы, указанные в  </w:t>
      </w:r>
      <w:r w:rsidR="0016226B" w:rsidRPr="006532FF">
        <w:rPr>
          <w:sz w:val="24"/>
          <w:szCs w:val="24"/>
        </w:rPr>
        <w:t>п</w:t>
      </w:r>
      <w:r w:rsidRPr="006532FF">
        <w:rPr>
          <w:sz w:val="24"/>
          <w:szCs w:val="24"/>
        </w:rPr>
        <w:t xml:space="preserve">. </w:t>
      </w:r>
      <w:r w:rsidR="00856D7D">
        <w:rPr>
          <w:sz w:val="24"/>
          <w:szCs w:val="24"/>
        </w:rPr>
        <w:t>4.4.</w:t>
      </w:r>
      <w:r w:rsidR="00196301">
        <w:rPr>
          <w:sz w:val="24"/>
          <w:szCs w:val="24"/>
        </w:rPr>
        <w:t>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6" w:name="_Ref55279015"/>
      <w:bookmarkStart w:id="107" w:name="_Ref55279017"/>
      <w:bookmarkEnd w:id="105"/>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6"/>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8"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7"/>
      <w:bookmarkEnd w:id="108"/>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lastRenderedPageBreak/>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lang w:val="ru-RU"/>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lang w:val="ru-RU"/>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09" w:name="_Ref56220439"/>
      <w:bookmarkStart w:id="110" w:name="_Ref56233643"/>
      <w:bookmarkStart w:id="111" w:name="_Ref56235653"/>
      <w:bookmarkStart w:id="112"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09"/>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0"/>
      <w:bookmarkEnd w:id="111"/>
      <w:bookmarkEnd w:id="112"/>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lang w:val="ru-RU"/>
        </w:rPr>
        <w:t xml:space="preserve"> </w:t>
      </w:r>
      <w:r>
        <w:rPr>
          <w:sz w:val="24"/>
        </w:rPr>
        <w:t xml:space="preserve">Предложение действительно в течение срока, указанного Участником запроса предложений в письме об участии в запросе предложений (подраздел </w:t>
      </w:r>
      <w:r>
        <w:rPr>
          <w:sz w:val="24"/>
        </w:rPr>
        <w:fldChar w:fldCharType="begin"/>
      </w:r>
      <w:r>
        <w:rPr>
          <w:sz w:val="24"/>
        </w:rPr>
        <w:instrText xml:space="preserve"> REF _Ref191969602 \r \h  \* MERGEFORMAT </w:instrText>
      </w:r>
      <w:r>
        <w:rPr>
          <w:sz w:val="24"/>
        </w:rPr>
      </w:r>
      <w:r>
        <w:rPr>
          <w:sz w:val="24"/>
        </w:rPr>
        <w:fldChar w:fldCharType="separate"/>
      </w:r>
      <w:r w:rsidR="00D23A84">
        <w:rPr>
          <w:sz w:val="24"/>
        </w:rPr>
        <w:t>5.1</w:t>
      </w:r>
      <w:r>
        <w:rPr>
          <w:sz w:val="24"/>
        </w:rPr>
        <w:fldChar w:fldCharType="end"/>
      </w:r>
      <w:r>
        <w:rPr>
          <w:sz w:val="24"/>
        </w:rPr>
        <w:t xml:space="preserve">). В любом случае этот срок не должен быть менее чем </w:t>
      </w:r>
      <w:r>
        <w:rPr>
          <w:sz w:val="24"/>
          <w:lang w:val="ru-RU"/>
        </w:rPr>
        <w:t>60</w:t>
      </w:r>
      <w:r>
        <w:rPr>
          <w:sz w:val="24"/>
        </w:rPr>
        <w:t xml:space="preserve"> календарных дней </w:t>
      </w:r>
      <w:r>
        <w:rPr>
          <w:sz w:val="24"/>
          <w:lang w:val="ru-RU"/>
        </w:rPr>
        <w:t>после подписания протокола</w:t>
      </w:r>
      <w:r>
        <w:rPr>
          <w:sz w:val="24"/>
        </w:rPr>
        <w:t>, в соответствии с которым</w:t>
      </w:r>
      <w:r>
        <w:rPr>
          <w:sz w:val="24"/>
          <w:lang w:val="ru-RU"/>
        </w:rPr>
        <w:t xml:space="preserve"> определен победитель, или до заключения договора с победителем (в зависимости от того, какая дата наступит раньше)</w:t>
      </w:r>
      <w:r>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3" w:name="_Toc57314647"/>
      <w:r w:rsidRPr="003E19CB">
        <w:rPr>
          <w:b/>
          <w:sz w:val="24"/>
        </w:rPr>
        <w:t xml:space="preserve">Требования к языку </w:t>
      </w:r>
      <w:bookmarkEnd w:id="113"/>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4"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w:t>
      </w:r>
      <w:r w:rsidRPr="006532FF">
        <w:rPr>
          <w:sz w:val="24"/>
        </w:rPr>
        <w:lastRenderedPageBreak/>
        <w:t xml:space="preserve">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5" w:name="_Hlt40850038"/>
      <w:bookmarkEnd w:id="115"/>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4"/>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6"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6"/>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7" w:name="_Ref57667242"/>
      <w:r w:rsidRPr="001E01A4">
        <w:rPr>
          <w:b/>
          <w:sz w:val="24"/>
        </w:rPr>
        <w:t>Начальная (предельная) цен</w:t>
      </w:r>
      <w:bookmarkEnd w:id="117"/>
      <w:r w:rsidR="007537FC">
        <w:rPr>
          <w:b/>
          <w:sz w:val="24"/>
        </w:rPr>
        <w:t>а</w:t>
      </w:r>
      <w:r w:rsidR="001E01A4">
        <w:rPr>
          <w:b/>
          <w:sz w:val="24"/>
        </w:rPr>
        <w:t xml:space="preserve">: </w:t>
      </w:r>
      <w:r w:rsidR="003E1069">
        <w:rPr>
          <w:b/>
          <w:sz w:val="24"/>
          <w:lang w:val="ru-RU"/>
        </w:rPr>
        <w:t>995</w:t>
      </w:r>
      <w:r w:rsidR="00DA4629">
        <w:rPr>
          <w:b/>
          <w:sz w:val="24"/>
          <w:lang w:val="ru-RU"/>
        </w:rPr>
        <w:t xml:space="preserve"> </w:t>
      </w:r>
      <w:r w:rsidR="00776FB8">
        <w:rPr>
          <w:b/>
          <w:sz w:val="24"/>
          <w:lang w:val="ru-RU"/>
        </w:rPr>
        <w:t>0</w:t>
      </w:r>
      <w:r w:rsidR="004305FD" w:rsidRPr="00D34BF7">
        <w:rPr>
          <w:b/>
          <w:sz w:val="24"/>
        </w:rPr>
        <w:t>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lang w:val="ru-RU"/>
        </w:rPr>
        <w:t>без</w:t>
      </w:r>
      <w:r w:rsidR="001E01A4">
        <w:rPr>
          <w:b/>
          <w:sz w:val="24"/>
        </w:rPr>
        <w:t xml:space="preserve"> НДС.</w:t>
      </w:r>
    </w:p>
    <w:p w:rsidR="005E3E74" w:rsidRPr="003E19CB" w:rsidRDefault="005E3E74" w:rsidP="00973F80">
      <w:pPr>
        <w:pStyle w:val="a"/>
        <w:numPr>
          <w:ilvl w:val="2"/>
          <w:numId w:val="19"/>
        </w:numPr>
        <w:rPr>
          <w:b/>
          <w:sz w:val="24"/>
        </w:rPr>
      </w:pPr>
      <w:bookmarkStart w:id="118" w:name="_Toc57314653"/>
      <w:r w:rsidRPr="003E19CB">
        <w:rPr>
          <w:b/>
          <w:sz w:val="24"/>
        </w:rPr>
        <w:t xml:space="preserve">Разъяснение </w:t>
      </w:r>
      <w:r w:rsidR="00012E1C" w:rsidRPr="003E19CB">
        <w:rPr>
          <w:b/>
          <w:sz w:val="24"/>
        </w:rPr>
        <w:t>Д</w:t>
      </w:r>
      <w:r w:rsidRPr="003E19CB">
        <w:rPr>
          <w:b/>
          <w:sz w:val="24"/>
        </w:rPr>
        <w:t>окументации</w:t>
      </w:r>
      <w:bookmarkEnd w:id="118"/>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19" w:name="_Toc90385057"/>
      <w:bookmarkStart w:id="120"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19"/>
      <w:r w:rsidR="002D41C8" w:rsidRPr="003E19CB">
        <w:rPr>
          <w:b/>
          <w:sz w:val="24"/>
        </w:rPr>
        <w:t xml:space="preserve"> по запросу предложений</w:t>
      </w:r>
      <w:bookmarkEnd w:id="120"/>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973F80">
      <w:pPr>
        <w:pStyle w:val="a"/>
        <w:numPr>
          <w:ilvl w:val="2"/>
          <w:numId w:val="19"/>
        </w:numPr>
        <w:rPr>
          <w:b/>
          <w:sz w:val="24"/>
        </w:rPr>
      </w:pPr>
      <w:bookmarkStart w:id="121" w:name="_Ref86823116"/>
      <w:bookmarkStart w:id="122" w:name="_Toc90385058"/>
      <w:r w:rsidRPr="003E19CB">
        <w:rPr>
          <w:b/>
          <w:sz w:val="24"/>
        </w:rPr>
        <w:t xml:space="preserve">Продление срока окончания приема </w:t>
      </w:r>
      <w:bookmarkEnd w:id="121"/>
      <w:bookmarkEnd w:id="122"/>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3" w:name="_Ref93088240"/>
      <w:bookmarkStart w:id="124" w:name="_Toc433180247"/>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3"/>
      <w:bookmarkEnd w:id="124"/>
    </w:p>
    <w:p w:rsidR="005E3E74" w:rsidRPr="003E19CB" w:rsidRDefault="005E3E74" w:rsidP="00973F80">
      <w:pPr>
        <w:pStyle w:val="a"/>
        <w:numPr>
          <w:ilvl w:val="2"/>
          <w:numId w:val="19"/>
        </w:numPr>
        <w:rPr>
          <w:b/>
          <w:color w:val="000000"/>
          <w:sz w:val="24"/>
        </w:rPr>
      </w:pPr>
      <w:bookmarkStart w:id="125" w:name="_Toc90385071"/>
      <w:bookmarkStart w:id="126" w:name="_Ref93090116"/>
      <w:r w:rsidRPr="003E19CB">
        <w:rPr>
          <w:b/>
          <w:color w:val="000000"/>
          <w:sz w:val="24"/>
        </w:rPr>
        <w:t xml:space="preserve">Требования к Участникам </w:t>
      </w:r>
      <w:bookmarkEnd w:id="125"/>
      <w:bookmarkEnd w:id="126"/>
      <w:r w:rsidR="002D41C8" w:rsidRPr="003E19CB">
        <w:rPr>
          <w:b/>
          <w:sz w:val="24"/>
        </w:rPr>
        <w:t>запроса предложений</w:t>
      </w:r>
    </w:p>
    <w:p w:rsidR="00053DF6" w:rsidRPr="006532FF" w:rsidRDefault="00053DF6" w:rsidP="00973F80">
      <w:pPr>
        <w:pStyle w:val="a0"/>
        <w:numPr>
          <w:ilvl w:val="3"/>
          <w:numId w:val="19"/>
        </w:numPr>
        <w:tabs>
          <w:tab w:val="left" w:pos="709"/>
        </w:tabs>
        <w:spacing w:line="240" w:lineRule="auto"/>
        <w:ind w:left="709" w:hanging="283"/>
        <w:rPr>
          <w:sz w:val="24"/>
          <w:szCs w:val="24"/>
        </w:rPr>
      </w:pPr>
      <w:bookmarkStart w:id="127" w:name="_Ref96670783"/>
      <w:r w:rsidRPr="006532FF">
        <w:rPr>
          <w:sz w:val="24"/>
          <w:szCs w:val="24"/>
        </w:rPr>
        <w:lastRenderedPageBreak/>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7"/>
    </w:p>
    <w:p w:rsidR="00053DF6" w:rsidRPr="006532FF" w:rsidRDefault="00053DF6" w:rsidP="00973F80">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 репутации Участника запроса цен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8" w:name="_Ref86827631"/>
      <w:bookmarkStart w:id="129" w:name="_Toc90385072"/>
      <w:r w:rsidRPr="003E19CB">
        <w:rPr>
          <w:b/>
          <w:color w:val="000000"/>
          <w:sz w:val="24"/>
        </w:rPr>
        <w:t>Требования к документам, подтверждающим соответствие Участника установленным требованиям</w:t>
      </w:r>
      <w:bookmarkEnd w:id="128"/>
      <w:bookmarkEnd w:id="129"/>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30" w:name="_Ref55280443"/>
      <w:bookmarkStart w:id="131" w:name="_Toc55285351"/>
      <w:bookmarkStart w:id="132" w:name="_Toc55305383"/>
      <w:bookmarkStart w:id="133" w:name="_Toc57314654"/>
      <w:bookmarkStart w:id="134"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05711D" w:rsidRDefault="0005711D" w:rsidP="00973F80">
      <w:pPr>
        <w:pStyle w:val="a1"/>
        <w:numPr>
          <w:ilvl w:val="0"/>
          <w:numId w:val="22"/>
        </w:numPr>
        <w:spacing w:line="240" w:lineRule="auto"/>
        <w:ind w:left="993" w:hanging="616"/>
        <w:rPr>
          <w:sz w:val="24"/>
          <w:szCs w:val="24"/>
        </w:rPr>
      </w:pPr>
      <w:r>
        <w:rPr>
          <w:sz w:val="24"/>
          <w:szCs w:val="24"/>
          <w:lang w:val="ru-RU"/>
        </w:rPr>
        <w:t>Проект договора;</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lang w:val="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8C65DC" w:rsidRPr="008C65DC" w:rsidRDefault="008C65DC" w:rsidP="00973F80">
      <w:pPr>
        <w:pStyle w:val="aff2"/>
        <w:numPr>
          <w:ilvl w:val="0"/>
          <w:numId w:val="22"/>
        </w:numPr>
        <w:snapToGrid w:val="0"/>
        <w:spacing w:line="240" w:lineRule="auto"/>
        <w:ind w:left="993" w:hanging="616"/>
        <w:rPr>
          <w:szCs w:val="24"/>
        </w:rPr>
      </w:pPr>
      <w:r w:rsidRPr="008C65DC">
        <w:rPr>
          <w:szCs w:val="24"/>
          <w:lang w:val="x-none" w:eastAsia="x-none"/>
        </w:rPr>
        <w:t>Копию годовой бухгалтерской отчетности на последнюю отчетную дату (с отметкой налогового органа о приеме): бухгалтерского баланса и отчета о финансовых результатах, в случае отсутствие данного отчета письмо с указанием причины такого непредставления.</w:t>
      </w:r>
    </w:p>
    <w:p w:rsidR="00213ED3" w:rsidRPr="008C65DC" w:rsidRDefault="00213ED3" w:rsidP="00973F80">
      <w:pPr>
        <w:pStyle w:val="aff2"/>
        <w:numPr>
          <w:ilvl w:val="0"/>
          <w:numId w:val="22"/>
        </w:numPr>
        <w:snapToGrid w:val="0"/>
        <w:spacing w:line="240" w:lineRule="auto"/>
        <w:ind w:left="993" w:hanging="616"/>
        <w:rPr>
          <w:szCs w:val="24"/>
        </w:rPr>
      </w:pPr>
      <w:r w:rsidRPr="008C65DC">
        <w:rPr>
          <w:szCs w:val="24"/>
        </w:rPr>
        <w:t xml:space="preserve">Заверенные Участником копии </w:t>
      </w:r>
      <w:r w:rsidRPr="008C65DC">
        <w:rPr>
          <w:bCs/>
          <w:snapToGrid w:val="0"/>
          <w:szCs w:val="24"/>
        </w:rPr>
        <w:t xml:space="preserve">действующей  лицензии, государственной аккредитации на виды услуг, связанные с выполнением Договора;  </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lastRenderedPageBreak/>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973F80">
      <w:pPr>
        <w:pStyle w:val="2"/>
        <w:numPr>
          <w:ilvl w:val="1"/>
          <w:numId w:val="19"/>
        </w:numPr>
        <w:spacing w:before="120"/>
        <w:ind w:left="0" w:firstLine="0"/>
        <w:rPr>
          <w:sz w:val="24"/>
        </w:rPr>
      </w:pPr>
      <w:bookmarkStart w:id="135" w:name="_Ref222625643"/>
      <w:bookmarkStart w:id="136" w:name="_Toc433180248"/>
      <w:r w:rsidRPr="006532FF">
        <w:rPr>
          <w:sz w:val="24"/>
        </w:rPr>
        <w:t xml:space="preserve">Подача </w:t>
      </w:r>
      <w:r w:rsidR="004A4CC8" w:rsidRPr="006532FF">
        <w:rPr>
          <w:sz w:val="24"/>
        </w:rPr>
        <w:t xml:space="preserve">Предложений </w:t>
      </w:r>
      <w:r w:rsidRPr="006532FF">
        <w:rPr>
          <w:sz w:val="24"/>
        </w:rPr>
        <w:t>и их прием</w:t>
      </w:r>
      <w:bookmarkEnd w:id="130"/>
      <w:bookmarkEnd w:id="131"/>
      <w:bookmarkEnd w:id="132"/>
      <w:bookmarkEnd w:id="133"/>
      <w:bookmarkEnd w:id="134"/>
      <w:bookmarkEnd w:id="135"/>
      <w:bookmarkEnd w:id="136"/>
    </w:p>
    <w:p w:rsidR="00605AD1" w:rsidRPr="006532FF" w:rsidRDefault="00605AD1" w:rsidP="00973F80">
      <w:pPr>
        <w:pStyle w:val="a"/>
        <w:numPr>
          <w:ilvl w:val="2"/>
          <w:numId w:val="19"/>
        </w:numPr>
        <w:spacing w:line="240" w:lineRule="auto"/>
        <w:ind w:left="709" w:hanging="709"/>
        <w:rPr>
          <w:sz w:val="24"/>
          <w:szCs w:val="24"/>
        </w:rPr>
      </w:pPr>
      <w:bookmarkStart w:id="137" w:name="_Ref221615864"/>
      <w:bookmarkStart w:id="138" w:name="_Ref55280453"/>
      <w:bookmarkStart w:id="139" w:name="_Toc55285353"/>
      <w:bookmarkStart w:id="140" w:name="_Toc55305385"/>
      <w:bookmarkStart w:id="141" w:name="_Toc57314656"/>
      <w:bookmarkStart w:id="142" w:name="_Toc69728970"/>
      <w:bookmarkStart w:id="143" w:name="_Ref222631209"/>
      <w:r w:rsidRPr="006532FF">
        <w:rPr>
          <w:sz w:val="24"/>
          <w:szCs w:val="24"/>
        </w:rPr>
        <w:t>Предложения принимаются до 17.00 (местное время), 15.00 (МСК),</w:t>
      </w:r>
      <w:r w:rsidR="000C2330">
        <w:rPr>
          <w:sz w:val="24"/>
          <w:szCs w:val="24"/>
        </w:rPr>
        <w:t xml:space="preserve"> </w:t>
      </w:r>
      <w:r w:rsidR="00241FD5">
        <w:rPr>
          <w:b/>
          <w:sz w:val="24"/>
          <w:szCs w:val="24"/>
          <w:lang w:val="ru-RU"/>
        </w:rPr>
        <w:t>03 ноября</w:t>
      </w:r>
      <w:bookmarkStart w:id="144" w:name="_GoBack"/>
      <w:bookmarkEnd w:id="144"/>
      <w:r w:rsidR="00147EDF">
        <w:rPr>
          <w:b/>
          <w:sz w:val="24"/>
          <w:szCs w:val="24"/>
        </w:rPr>
        <w:t xml:space="preserve"> </w:t>
      </w:r>
      <w:r w:rsidRPr="00042CD8">
        <w:rPr>
          <w:b/>
          <w:sz w:val="24"/>
          <w:szCs w:val="24"/>
        </w:rPr>
        <w:t>201</w:t>
      </w:r>
      <w:r w:rsidR="00DA4629">
        <w:rPr>
          <w:b/>
          <w:sz w:val="24"/>
          <w:szCs w:val="24"/>
          <w:lang w:val="ru-RU"/>
        </w:rPr>
        <w:t>5</w:t>
      </w:r>
      <w:r w:rsidRPr="00042CD8">
        <w:rPr>
          <w:b/>
          <w:sz w:val="24"/>
          <w:szCs w:val="24"/>
        </w:rPr>
        <w:t xml:space="preserve"> г</w:t>
      </w:r>
      <w:r w:rsidRPr="00042CD8">
        <w:rPr>
          <w:sz w:val="24"/>
          <w:szCs w:val="24"/>
        </w:rPr>
        <w:t>.</w:t>
      </w:r>
      <w:r w:rsidRPr="006532FF">
        <w:rPr>
          <w:sz w:val="24"/>
          <w:szCs w:val="24"/>
        </w:rPr>
        <w:t xml:space="preserve"> </w:t>
      </w:r>
      <w:bookmarkEnd w:id="137"/>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973F80">
      <w:pPr>
        <w:pStyle w:val="2"/>
        <w:numPr>
          <w:ilvl w:val="1"/>
          <w:numId w:val="19"/>
        </w:numPr>
        <w:spacing w:before="120"/>
        <w:ind w:left="0" w:firstLine="0"/>
        <w:rPr>
          <w:sz w:val="24"/>
        </w:rPr>
      </w:pPr>
      <w:bookmarkStart w:id="145" w:name="_Toc433180249"/>
      <w:r w:rsidRPr="006532FF">
        <w:rPr>
          <w:sz w:val="24"/>
        </w:rPr>
        <w:t xml:space="preserve">Оценка </w:t>
      </w:r>
      <w:bookmarkEnd w:id="138"/>
      <w:bookmarkEnd w:id="139"/>
      <w:bookmarkEnd w:id="140"/>
      <w:bookmarkEnd w:id="141"/>
      <w:bookmarkEnd w:id="142"/>
      <w:r w:rsidR="007304A5" w:rsidRPr="006532FF">
        <w:rPr>
          <w:sz w:val="24"/>
        </w:rPr>
        <w:t>Предложений</w:t>
      </w:r>
      <w:bookmarkEnd w:id="143"/>
      <w:bookmarkEnd w:id="145"/>
    </w:p>
    <w:p w:rsidR="005E3E74" w:rsidRPr="006532FF" w:rsidRDefault="005E3E74" w:rsidP="00973F80">
      <w:pPr>
        <w:pStyle w:val="a"/>
        <w:numPr>
          <w:ilvl w:val="2"/>
          <w:numId w:val="19"/>
        </w:numPr>
        <w:rPr>
          <w:sz w:val="24"/>
        </w:rPr>
      </w:pPr>
      <w:r w:rsidRPr="006532FF">
        <w:rPr>
          <w:sz w:val="24"/>
        </w:rPr>
        <w:t>Общие положения</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973F80">
      <w:pPr>
        <w:pStyle w:val="a"/>
        <w:numPr>
          <w:ilvl w:val="2"/>
          <w:numId w:val="19"/>
        </w:numPr>
        <w:rPr>
          <w:sz w:val="24"/>
        </w:rPr>
      </w:pPr>
      <w:bookmarkStart w:id="146" w:name="_Ref93089454"/>
      <w:bookmarkStart w:id="147" w:name="_Ref55304418"/>
      <w:r w:rsidRPr="006532FF">
        <w:rPr>
          <w:sz w:val="24"/>
        </w:rPr>
        <w:t>Отборочная стадия</w:t>
      </w:r>
      <w:bookmarkEnd w:id="146"/>
    </w:p>
    <w:p w:rsidR="005E3E74" w:rsidRPr="006532FF" w:rsidRDefault="005E3E74" w:rsidP="00973F80">
      <w:pPr>
        <w:pStyle w:val="a0"/>
        <w:numPr>
          <w:ilvl w:val="3"/>
          <w:numId w:val="19"/>
        </w:numPr>
        <w:spacing w:line="240" w:lineRule="auto"/>
        <w:ind w:left="900" w:hanging="900"/>
        <w:rPr>
          <w:sz w:val="24"/>
        </w:rPr>
      </w:pPr>
      <w:r w:rsidRPr="006532FF">
        <w:rPr>
          <w:sz w:val="24"/>
        </w:rPr>
        <w:t>В рамках отборочной стадии Конкурсная комиссия</w:t>
      </w:r>
      <w:bookmarkEnd w:id="147"/>
      <w:r w:rsidRPr="006532FF">
        <w:rPr>
          <w:sz w:val="24"/>
        </w:rPr>
        <w:t xml:space="preserve"> проверяет:</w:t>
      </w:r>
    </w:p>
    <w:p w:rsidR="001C4E48" w:rsidRPr="006532FF" w:rsidRDefault="001C4E48" w:rsidP="00973F80">
      <w:pPr>
        <w:pStyle w:val="a1"/>
        <w:numPr>
          <w:ilvl w:val="0"/>
          <w:numId w:val="23"/>
        </w:numPr>
        <w:spacing w:line="240" w:lineRule="auto"/>
        <w:ind w:left="851" w:firstLine="0"/>
        <w:rPr>
          <w:sz w:val="24"/>
          <w:szCs w:val="24"/>
        </w:rPr>
      </w:pPr>
      <w:bookmarkStart w:id="148"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973F80">
      <w:pPr>
        <w:pStyle w:val="a1"/>
        <w:numPr>
          <w:ilvl w:val="0"/>
          <w:numId w:val="23"/>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973F80">
      <w:pPr>
        <w:pStyle w:val="a1"/>
        <w:numPr>
          <w:ilvl w:val="0"/>
          <w:numId w:val="23"/>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973F80">
      <w:pPr>
        <w:pStyle w:val="a0"/>
        <w:numPr>
          <w:ilvl w:val="3"/>
          <w:numId w:val="19"/>
        </w:numPr>
        <w:spacing w:line="240" w:lineRule="auto"/>
        <w:ind w:left="900" w:hanging="900"/>
        <w:rPr>
          <w:sz w:val="24"/>
        </w:rPr>
      </w:pPr>
      <w:bookmarkStart w:id="149"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48"/>
      <w:bookmarkEnd w:id="149"/>
    </w:p>
    <w:p w:rsidR="001C4E48" w:rsidRPr="006532FF" w:rsidRDefault="001C4E48" w:rsidP="00973F80">
      <w:pPr>
        <w:pStyle w:val="a1"/>
        <w:numPr>
          <w:ilvl w:val="0"/>
          <w:numId w:val="24"/>
        </w:numPr>
        <w:tabs>
          <w:tab w:val="left" w:pos="851"/>
          <w:tab w:val="left" w:pos="993"/>
        </w:tabs>
        <w:spacing w:line="240" w:lineRule="auto"/>
        <w:ind w:left="851" w:firstLine="0"/>
        <w:rPr>
          <w:sz w:val="24"/>
          <w:szCs w:val="24"/>
        </w:rPr>
      </w:pPr>
      <w:bookmarkStart w:id="150" w:name="_Ref93089457"/>
      <w:bookmarkStart w:id="151"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973F80">
      <w:pPr>
        <w:pStyle w:val="a1"/>
        <w:numPr>
          <w:ilvl w:val="0"/>
          <w:numId w:val="24"/>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973F80">
      <w:pPr>
        <w:pStyle w:val="a1"/>
        <w:numPr>
          <w:ilvl w:val="0"/>
          <w:numId w:val="24"/>
        </w:numPr>
        <w:spacing w:line="240" w:lineRule="auto"/>
        <w:ind w:left="851" w:firstLine="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973F80">
      <w:pPr>
        <w:pStyle w:val="a1"/>
        <w:numPr>
          <w:ilvl w:val="0"/>
          <w:numId w:val="24"/>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FF328F" w:rsidP="00973F80">
      <w:pPr>
        <w:pStyle w:val="a1"/>
        <w:numPr>
          <w:ilvl w:val="0"/>
          <w:numId w:val="24"/>
        </w:numPr>
        <w:spacing w:line="240" w:lineRule="auto"/>
        <w:ind w:left="851" w:firstLine="0"/>
        <w:rPr>
          <w:sz w:val="24"/>
          <w:szCs w:val="24"/>
        </w:rPr>
      </w:pPr>
      <w:r w:rsidRPr="006532FF">
        <w:rPr>
          <w:sz w:val="24"/>
          <w:szCs w:val="24"/>
        </w:rPr>
        <w:t>прохождение проверки Службой экономической безопасности ООО «СГЭС».</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t>4.6.3.5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973F80">
      <w:pPr>
        <w:pStyle w:val="a"/>
        <w:numPr>
          <w:ilvl w:val="2"/>
          <w:numId w:val="19"/>
        </w:numPr>
        <w:rPr>
          <w:sz w:val="24"/>
        </w:rPr>
      </w:pPr>
      <w:bookmarkStart w:id="152" w:name="_Ref191969745"/>
      <w:r w:rsidRPr="006532FF">
        <w:rPr>
          <w:sz w:val="24"/>
        </w:rPr>
        <w:t>Оценочная стадия</w:t>
      </w:r>
      <w:bookmarkEnd w:id="150"/>
      <w:bookmarkEnd w:id="152"/>
    </w:p>
    <w:p w:rsidR="00FD643A" w:rsidRDefault="005E3E74" w:rsidP="00737DEC">
      <w:pPr>
        <w:tabs>
          <w:tab w:val="num" w:pos="900"/>
          <w:tab w:val="num" w:pos="1077"/>
        </w:tabs>
        <w:spacing w:line="240" w:lineRule="auto"/>
        <w:ind w:left="900" w:firstLine="0"/>
        <w:rPr>
          <w:sz w:val="24"/>
        </w:rPr>
      </w:pPr>
      <w:r w:rsidRPr="006532FF">
        <w:rPr>
          <w:sz w:val="24"/>
        </w:rPr>
        <w:t xml:space="preserve">В рамках оценочной стадии </w:t>
      </w:r>
      <w:r w:rsidR="001D403A">
        <w:rPr>
          <w:sz w:val="24"/>
        </w:rPr>
        <w:t>Закупочная</w:t>
      </w:r>
      <w:r w:rsidRPr="006532FF">
        <w:rPr>
          <w:sz w:val="24"/>
        </w:rPr>
        <w:t xml:space="preserve"> комиссия оценивает и сопоставляет </w:t>
      </w:r>
      <w:r w:rsidR="00D749C2" w:rsidRPr="006532FF">
        <w:rPr>
          <w:sz w:val="24"/>
        </w:rPr>
        <w:t>Предложения</w:t>
      </w:r>
      <w:r w:rsidRPr="006532FF">
        <w:rPr>
          <w:sz w:val="24"/>
        </w:rPr>
        <w:t xml:space="preserve"> и проводит их предварительное ранжирование по степени предпочтительности для Заказчика </w:t>
      </w:r>
      <w:r w:rsidRPr="006532FF">
        <w:rPr>
          <w:sz w:val="24"/>
        </w:rPr>
        <w:lastRenderedPageBreak/>
        <w:t>в соответствии с утвержденным Регламентом Конкурсной комиссии исходя из следующих критериев:</w:t>
      </w:r>
      <w:bookmarkEnd w:id="151"/>
    </w:p>
    <w:p w:rsidR="001D403A" w:rsidRPr="001D403A" w:rsidRDefault="001D403A" w:rsidP="001D403A">
      <w:pPr>
        <w:tabs>
          <w:tab w:val="num" w:pos="900"/>
          <w:tab w:val="num" w:pos="1077"/>
        </w:tabs>
        <w:spacing w:line="240" w:lineRule="auto"/>
        <w:ind w:left="900" w:firstLine="0"/>
        <w:rPr>
          <w:sz w:val="24"/>
        </w:rPr>
      </w:pPr>
      <w:r w:rsidRPr="001D403A">
        <w:rPr>
          <w:sz w:val="24"/>
        </w:rPr>
        <w:t>В рамках оценочной стадии Закупочная комиссия оценивает и сопоставляет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w:t>
      </w:r>
    </w:p>
    <w:p w:rsidR="001D403A" w:rsidRPr="001D403A" w:rsidRDefault="001D403A" w:rsidP="00973F80">
      <w:pPr>
        <w:numPr>
          <w:ilvl w:val="0"/>
          <w:numId w:val="28"/>
        </w:numPr>
        <w:tabs>
          <w:tab w:val="num" w:pos="900"/>
          <w:tab w:val="num" w:pos="1077"/>
        </w:tabs>
        <w:spacing w:line="240" w:lineRule="auto"/>
        <w:rPr>
          <w:sz w:val="24"/>
        </w:rPr>
      </w:pPr>
      <w:r w:rsidRPr="001D403A">
        <w:rPr>
          <w:sz w:val="24"/>
        </w:rPr>
        <w:t>Цена предложения;</w:t>
      </w:r>
    </w:p>
    <w:p w:rsidR="001D403A" w:rsidRPr="001D403A" w:rsidRDefault="001D403A" w:rsidP="00973F80">
      <w:pPr>
        <w:numPr>
          <w:ilvl w:val="0"/>
          <w:numId w:val="28"/>
        </w:numPr>
        <w:tabs>
          <w:tab w:val="num" w:pos="900"/>
          <w:tab w:val="num" w:pos="1077"/>
        </w:tabs>
        <w:spacing w:line="240" w:lineRule="auto"/>
        <w:rPr>
          <w:sz w:val="24"/>
        </w:rPr>
      </w:pPr>
      <w:r w:rsidRPr="001D403A">
        <w:rPr>
          <w:sz w:val="24"/>
        </w:rPr>
        <w:t>Качество услуг и (или) квалификация участника при размещении заказа на оказание услуг</w:t>
      </w:r>
    </w:p>
    <w:p w:rsidR="001D403A" w:rsidRPr="001D403A" w:rsidRDefault="001D403A" w:rsidP="00973F80">
      <w:pPr>
        <w:numPr>
          <w:ilvl w:val="0"/>
          <w:numId w:val="28"/>
        </w:numPr>
        <w:tabs>
          <w:tab w:val="num" w:pos="900"/>
          <w:tab w:val="num" w:pos="1077"/>
        </w:tabs>
        <w:spacing w:line="240" w:lineRule="auto"/>
        <w:rPr>
          <w:sz w:val="24"/>
        </w:rPr>
      </w:pPr>
      <w:r w:rsidRPr="001D403A">
        <w:rPr>
          <w:sz w:val="24"/>
        </w:rPr>
        <w:t xml:space="preserve">Срок оказания услуг. </w:t>
      </w:r>
    </w:p>
    <w:p w:rsidR="001D403A" w:rsidRPr="001D403A" w:rsidRDefault="001D403A" w:rsidP="001D403A">
      <w:pPr>
        <w:tabs>
          <w:tab w:val="num" w:pos="900"/>
          <w:tab w:val="num" w:pos="1077"/>
        </w:tabs>
        <w:spacing w:line="240" w:lineRule="auto"/>
        <w:ind w:left="900" w:firstLine="0"/>
        <w:rPr>
          <w:sz w:val="24"/>
        </w:rPr>
      </w:pPr>
      <w:r w:rsidRPr="001D403A">
        <w:rPr>
          <w:sz w:val="24"/>
        </w:rPr>
        <w:t>Организатор открытого запроса предложений оставляет за собой право провести балльную оценку коммерческих предложений Участников по следующим оценочным критериям:</w:t>
      </w:r>
    </w:p>
    <w:p w:rsidR="001D403A" w:rsidRPr="001D403A" w:rsidRDefault="001D403A" w:rsidP="001D403A">
      <w:pPr>
        <w:tabs>
          <w:tab w:val="num" w:pos="900"/>
          <w:tab w:val="num" w:pos="1077"/>
        </w:tabs>
        <w:spacing w:line="240" w:lineRule="auto"/>
        <w:ind w:left="900" w:firstLine="0"/>
        <w:rPr>
          <w:sz w:val="24"/>
        </w:rPr>
      </w:pPr>
    </w:p>
    <w:p w:rsidR="001D403A" w:rsidRPr="001D403A" w:rsidRDefault="001D403A" w:rsidP="001D403A">
      <w:pPr>
        <w:tabs>
          <w:tab w:val="num" w:pos="900"/>
          <w:tab w:val="num" w:pos="1077"/>
        </w:tabs>
        <w:spacing w:line="240" w:lineRule="auto"/>
        <w:ind w:left="900" w:firstLine="0"/>
        <w:rPr>
          <w:sz w:val="24"/>
        </w:rPr>
      </w:pPr>
      <w:r w:rsidRPr="001D403A">
        <w:rPr>
          <w:sz w:val="24"/>
        </w:rPr>
        <w:t xml:space="preserve">Критериям присваивается вес: </w:t>
      </w:r>
    </w:p>
    <w:p w:rsidR="001D403A" w:rsidRPr="001D403A" w:rsidRDefault="001D403A" w:rsidP="001D403A">
      <w:pPr>
        <w:tabs>
          <w:tab w:val="num" w:pos="900"/>
          <w:tab w:val="num" w:pos="1077"/>
        </w:tabs>
        <w:spacing w:line="240" w:lineRule="auto"/>
        <w:ind w:left="900" w:firstLine="0"/>
        <w:rPr>
          <w:sz w:val="24"/>
        </w:rPr>
      </w:pPr>
    </w:p>
    <w:tbl>
      <w:tblPr>
        <w:tblW w:w="10347" w:type="dxa"/>
        <w:tblInd w:w="46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50"/>
        <w:gridCol w:w="8363"/>
        <w:gridCol w:w="1134"/>
      </w:tblGrid>
      <w:tr w:rsidR="001D403A" w:rsidRPr="001D403A" w:rsidTr="001D403A">
        <w:trPr>
          <w:trHeight w:val="240"/>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101" w:firstLine="0"/>
              <w:jc w:val="left"/>
              <w:rPr>
                <w:bCs/>
                <w:sz w:val="24"/>
              </w:rPr>
            </w:pPr>
            <w:r w:rsidRPr="001D403A">
              <w:rPr>
                <w:bCs/>
                <w:sz w:val="24"/>
              </w:rPr>
              <w:t>№ п/п</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385" w:firstLine="0"/>
              <w:jc w:val="left"/>
              <w:rPr>
                <w:bCs/>
                <w:sz w:val="24"/>
              </w:rPr>
            </w:pPr>
            <w:r w:rsidRPr="001D403A">
              <w:rPr>
                <w:bCs/>
                <w:sz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1D403A" w:rsidRPr="001D403A" w:rsidRDefault="001D403A" w:rsidP="001D403A">
            <w:pPr>
              <w:tabs>
                <w:tab w:val="num" w:pos="1077"/>
              </w:tabs>
              <w:spacing w:line="240" w:lineRule="auto"/>
              <w:ind w:left="244" w:firstLine="0"/>
              <w:rPr>
                <w:bCs/>
                <w:sz w:val="24"/>
              </w:rPr>
            </w:pPr>
            <w:r w:rsidRPr="001D403A">
              <w:rPr>
                <w:sz w:val="24"/>
              </w:rPr>
              <w:t>Вес, %</w:t>
            </w:r>
          </w:p>
        </w:tc>
      </w:tr>
      <w:tr w:rsidR="001D403A" w:rsidRPr="001D403A" w:rsidTr="001D403A">
        <w:trPr>
          <w:trHeight w:val="240"/>
        </w:trPr>
        <w:tc>
          <w:tcPr>
            <w:tcW w:w="850"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101" w:firstLine="0"/>
              <w:jc w:val="left"/>
              <w:rPr>
                <w:bCs/>
                <w:sz w:val="24"/>
              </w:rPr>
            </w:pPr>
            <w:r w:rsidRPr="001D403A">
              <w:rPr>
                <w:bCs/>
                <w:sz w:val="24"/>
              </w:rPr>
              <w:t>1.</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385" w:firstLine="0"/>
              <w:jc w:val="left"/>
              <w:rPr>
                <w:b/>
                <w:bCs/>
                <w:sz w:val="24"/>
              </w:rPr>
            </w:pPr>
            <w:r w:rsidRPr="001D403A">
              <w:rPr>
                <w:b/>
                <w:bCs/>
                <w:sz w:val="24"/>
              </w:rPr>
              <w:t>Цена предложения, рублей</w:t>
            </w:r>
          </w:p>
          <w:p w:rsidR="001D403A" w:rsidRPr="001D403A" w:rsidRDefault="001D403A" w:rsidP="001D403A">
            <w:pPr>
              <w:spacing w:line="240" w:lineRule="auto"/>
              <w:ind w:left="385" w:firstLine="0"/>
              <w:jc w:val="left"/>
              <w:rPr>
                <w:bCs/>
                <w:sz w:val="24"/>
              </w:rPr>
            </w:pPr>
            <w:r w:rsidRPr="001D403A">
              <w:rPr>
                <w:bCs/>
                <w:sz w:val="24"/>
              </w:rPr>
              <w:t>Предмет оценки:</w:t>
            </w:r>
          </w:p>
          <w:p w:rsidR="001D403A" w:rsidRPr="001D403A" w:rsidRDefault="001D403A" w:rsidP="001D403A">
            <w:pPr>
              <w:spacing w:line="240" w:lineRule="auto"/>
              <w:ind w:left="385" w:firstLine="0"/>
              <w:jc w:val="left"/>
              <w:rPr>
                <w:bCs/>
                <w:sz w:val="24"/>
              </w:rPr>
            </w:pPr>
            <w:r w:rsidRPr="001D403A">
              <w:rPr>
                <w:bCs/>
                <w:sz w:val="24"/>
              </w:rPr>
              <w:t>размер страховой премии по договору добровольного медицинского страхования</w:t>
            </w:r>
          </w:p>
          <w:p w:rsidR="001D403A" w:rsidRPr="001D403A" w:rsidRDefault="001D403A" w:rsidP="001D403A">
            <w:pPr>
              <w:spacing w:line="240" w:lineRule="auto"/>
              <w:ind w:left="385" w:firstLine="0"/>
              <w:jc w:val="left"/>
              <w:rPr>
                <w:bCs/>
                <w:sz w:val="24"/>
              </w:rPr>
            </w:pPr>
            <w:r w:rsidRPr="001D403A">
              <w:rPr>
                <w:bCs/>
                <w:sz w:val="24"/>
              </w:rPr>
              <w:t>Оценка по критерию осуществляется на основании предложений Участника открытого запроса предложений, представленных им в составе своей заявки.</w:t>
            </w:r>
          </w:p>
        </w:tc>
        <w:tc>
          <w:tcPr>
            <w:tcW w:w="1134" w:type="dxa"/>
            <w:tcBorders>
              <w:top w:val="single" w:sz="4" w:space="0" w:color="auto"/>
              <w:left w:val="single" w:sz="4" w:space="0" w:color="auto"/>
              <w:bottom w:val="single" w:sz="4" w:space="0" w:color="auto"/>
              <w:right w:val="single" w:sz="4" w:space="0" w:color="auto"/>
            </w:tcBorders>
            <w:hideMark/>
          </w:tcPr>
          <w:p w:rsidR="001D403A" w:rsidRPr="001D403A" w:rsidRDefault="001D403A" w:rsidP="001D403A">
            <w:pPr>
              <w:tabs>
                <w:tab w:val="num" w:pos="1077"/>
              </w:tabs>
              <w:spacing w:line="240" w:lineRule="auto"/>
              <w:ind w:left="244" w:firstLine="0"/>
              <w:rPr>
                <w:b/>
                <w:bCs/>
                <w:sz w:val="24"/>
              </w:rPr>
            </w:pPr>
            <w:r w:rsidRPr="001D403A">
              <w:rPr>
                <w:b/>
                <w:bCs/>
                <w:sz w:val="24"/>
              </w:rPr>
              <w:t>50</w:t>
            </w:r>
          </w:p>
        </w:tc>
      </w:tr>
      <w:tr w:rsidR="001D403A" w:rsidRPr="001D403A" w:rsidTr="001D403A">
        <w:trPr>
          <w:trHeight w:val="240"/>
        </w:trPr>
        <w:tc>
          <w:tcPr>
            <w:tcW w:w="850"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101" w:firstLine="0"/>
              <w:jc w:val="left"/>
              <w:rPr>
                <w:bCs/>
                <w:sz w:val="24"/>
              </w:rPr>
            </w:pPr>
            <w:r w:rsidRPr="001D403A">
              <w:rPr>
                <w:bCs/>
                <w:sz w:val="24"/>
              </w:rPr>
              <w:t>2.</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385" w:firstLine="0"/>
              <w:jc w:val="left"/>
              <w:rPr>
                <w:b/>
                <w:bCs/>
                <w:sz w:val="24"/>
              </w:rPr>
            </w:pPr>
            <w:r w:rsidRPr="001D403A">
              <w:rPr>
                <w:b/>
                <w:bCs/>
                <w:sz w:val="24"/>
              </w:rPr>
              <w:t xml:space="preserve">Качество услуг и (или) квалификация участника при размещении заказа на оказание услуг </w:t>
            </w:r>
          </w:p>
          <w:p w:rsidR="001D403A" w:rsidRPr="001D403A" w:rsidRDefault="001D403A" w:rsidP="001D403A">
            <w:pPr>
              <w:spacing w:line="240" w:lineRule="auto"/>
              <w:ind w:left="385" w:firstLine="0"/>
              <w:jc w:val="left"/>
              <w:rPr>
                <w:bCs/>
                <w:sz w:val="24"/>
              </w:rPr>
            </w:pPr>
            <w:r w:rsidRPr="001D403A">
              <w:rPr>
                <w:bCs/>
                <w:sz w:val="24"/>
              </w:rPr>
              <w:t>Предмет оценки:</w:t>
            </w:r>
          </w:p>
          <w:p w:rsidR="00150438" w:rsidRDefault="001D403A" w:rsidP="001D403A">
            <w:pPr>
              <w:spacing w:line="240" w:lineRule="auto"/>
              <w:ind w:left="385" w:firstLine="0"/>
              <w:jc w:val="left"/>
              <w:rPr>
                <w:bCs/>
                <w:sz w:val="24"/>
              </w:rPr>
            </w:pPr>
            <w:r w:rsidRPr="001D403A">
              <w:rPr>
                <w:bCs/>
                <w:sz w:val="24"/>
              </w:rPr>
              <w:t>Совокупность данных, характеризующих значимость Участника открытого запроса предложений на рынке услуг, являющихся предметом закупочной процедуры:</w:t>
            </w:r>
          </w:p>
          <w:p w:rsidR="001D403A" w:rsidRPr="001D403A" w:rsidRDefault="00150438" w:rsidP="00150438">
            <w:pPr>
              <w:spacing w:line="240" w:lineRule="auto"/>
              <w:ind w:left="385" w:hanging="385"/>
              <w:jc w:val="left"/>
              <w:rPr>
                <w:bCs/>
                <w:sz w:val="24"/>
              </w:rPr>
            </w:pPr>
            <w:r>
              <w:rPr>
                <w:bCs/>
                <w:sz w:val="24"/>
              </w:rPr>
              <w:t>-</w:t>
            </w:r>
            <w:r w:rsidR="001D403A" w:rsidRPr="001D403A">
              <w:rPr>
                <w:bCs/>
                <w:sz w:val="24"/>
              </w:rPr>
              <w:t xml:space="preserve"> </w:t>
            </w:r>
            <w:r>
              <w:rPr>
                <w:bCs/>
                <w:sz w:val="24"/>
              </w:rPr>
              <w:t xml:space="preserve">    </w:t>
            </w:r>
            <w:r>
              <w:rPr>
                <w:sz w:val="24"/>
                <w:szCs w:val="24"/>
              </w:rPr>
              <w:t xml:space="preserve">Наличие кредитного рейтинга или рейтинга финансовой устойчивости по международной шкале одного из указанных рейтинговых агентств: </w:t>
            </w:r>
            <w:r>
              <w:rPr>
                <w:sz w:val="24"/>
                <w:szCs w:val="24"/>
                <w:lang w:val="en-US"/>
              </w:rPr>
              <w:t>Standard</w:t>
            </w:r>
            <w:r>
              <w:rPr>
                <w:sz w:val="24"/>
                <w:szCs w:val="24"/>
              </w:rPr>
              <w:t xml:space="preserve"> </w:t>
            </w:r>
            <w:r>
              <w:rPr>
                <w:sz w:val="24"/>
                <w:szCs w:val="24"/>
                <w:lang w:val="en-US"/>
              </w:rPr>
              <w:t>and</w:t>
            </w:r>
            <w:r>
              <w:rPr>
                <w:sz w:val="24"/>
                <w:szCs w:val="24"/>
              </w:rPr>
              <w:t xml:space="preserve"> </w:t>
            </w:r>
            <w:r>
              <w:rPr>
                <w:sz w:val="24"/>
                <w:szCs w:val="24"/>
                <w:lang w:val="en-US"/>
              </w:rPr>
              <w:t>Poor</w:t>
            </w:r>
            <w:r>
              <w:rPr>
                <w:sz w:val="24"/>
                <w:szCs w:val="24"/>
              </w:rPr>
              <w:t>’</w:t>
            </w:r>
            <w:r>
              <w:rPr>
                <w:sz w:val="24"/>
                <w:szCs w:val="24"/>
                <w:lang w:val="en-US"/>
              </w:rPr>
              <w:t>s</w:t>
            </w:r>
            <w:r>
              <w:rPr>
                <w:sz w:val="24"/>
                <w:szCs w:val="24"/>
              </w:rPr>
              <w:t xml:space="preserve">, </w:t>
            </w:r>
            <w:r>
              <w:rPr>
                <w:sz w:val="24"/>
                <w:szCs w:val="24"/>
                <w:lang w:val="en-US"/>
              </w:rPr>
              <w:t>Fitch</w:t>
            </w:r>
            <w:r>
              <w:rPr>
                <w:sz w:val="24"/>
                <w:szCs w:val="24"/>
              </w:rPr>
              <w:t xml:space="preserve">, </w:t>
            </w:r>
            <w:r>
              <w:rPr>
                <w:sz w:val="24"/>
                <w:szCs w:val="24"/>
                <w:lang w:val="en-US"/>
              </w:rPr>
              <w:t>Moody</w:t>
            </w:r>
            <w:r>
              <w:rPr>
                <w:sz w:val="24"/>
                <w:szCs w:val="24"/>
              </w:rPr>
              <w:t>’</w:t>
            </w:r>
            <w:r>
              <w:rPr>
                <w:sz w:val="24"/>
                <w:szCs w:val="24"/>
                <w:lang w:val="en-US"/>
              </w:rPr>
              <w:t>s</w:t>
            </w:r>
            <w:r>
              <w:rPr>
                <w:sz w:val="24"/>
                <w:szCs w:val="24"/>
              </w:rPr>
              <w:t xml:space="preserve">, </w:t>
            </w:r>
            <w:r>
              <w:rPr>
                <w:sz w:val="24"/>
                <w:szCs w:val="24"/>
                <w:lang w:val="en-US"/>
              </w:rPr>
              <w:t>A</w:t>
            </w:r>
            <w:r>
              <w:rPr>
                <w:sz w:val="24"/>
                <w:szCs w:val="24"/>
              </w:rPr>
              <w:t>.</w:t>
            </w:r>
            <w:r>
              <w:rPr>
                <w:sz w:val="24"/>
                <w:szCs w:val="24"/>
                <w:lang w:val="en-US"/>
              </w:rPr>
              <w:t>M</w:t>
            </w:r>
            <w:r>
              <w:rPr>
                <w:sz w:val="24"/>
                <w:szCs w:val="24"/>
              </w:rPr>
              <w:t xml:space="preserve">. </w:t>
            </w:r>
            <w:r>
              <w:rPr>
                <w:sz w:val="24"/>
                <w:szCs w:val="24"/>
                <w:lang w:val="en-US"/>
              </w:rPr>
              <w:t>Best</w:t>
            </w:r>
            <w:r>
              <w:rPr>
                <w:sz w:val="24"/>
                <w:szCs w:val="24"/>
              </w:rPr>
              <w:t xml:space="preserve"> (С1)</w:t>
            </w:r>
          </w:p>
          <w:p w:rsidR="001D403A" w:rsidRPr="001D403A" w:rsidRDefault="001D403A" w:rsidP="00973F80">
            <w:pPr>
              <w:numPr>
                <w:ilvl w:val="0"/>
                <w:numId w:val="29"/>
              </w:numPr>
              <w:spacing w:line="240" w:lineRule="auto"/>
              <w:ind w:left="385"/>
              <w:jc w:val="left"/>
              <w:rPr>
                <w:bCs/>
                <w:sz w:val="24"/>
              </w:rPr>
            </w:pPr>
            <w:r w:rsidRPr="001D403A">
              <w:rPr>
                <w:bCs/>
                <w:sz w:val="24"/>
              </w:rPr>
              <w:t>Объем заключенных договоров на оказание услуг добровольного медицинского страхования за 2013, 2014, 2015</w:t>
            </w:r>
            <w:r>
              <w:rPr>
                <w:bCs/>
                <w:sz w:val="24"/>
              </w:rPr>
              <w:t xml:space="preserve"> год</w:t>
            </w:r>
            <w:r w:rsidRPr="001D403A">
              <w:rPr>
                <w:bCs/>
                <w:sz w:val="24"/>
              </w:rPr>
              <w:t>;</w:t>
            </w:r>
          </w:p>
          <w:p w:rsidR="001D403A" w:rsidRPr="001D403A" w:rsidRDefault="001D403A" w:rsidP="00973F80">
            <w:pPr>
              <w:numPr>
                <w:ilvl w:val="0"/>
                <w:numId w:val="29"/>
              </w:numPr>
              <w:spacing w:line="240" w:lineRule="auto"/>
              <w:ind w:left="385"/>
              <w:jc w:val="left"/>
              <w:rPr>
                <w:bCs/>
                <w:sz w:val="24"/>
              </w:rPr>
            </w:pPr>
            <w:r w:rsidRPr="001D403A">
              <w:rPr>
                <w:bCs/>
                <w:sz w:val="24"/>
              </w:rPr>
              <w:t>Достаточность ресурсов для организации обслуживания в местах присутствия страхуемого персонала Заказчика (Участник представляет справку о наличии региональной сети и кадровых ресурсов для исполнения договор</w:t>
            </w:r>
            <w:r w:rsidR="00B56F2A">
              <w:rPr>
                <w:bCs/>
                <w:sz w:val="24"/>
              </w:rPr>
              <w:t>а</w:t>
            </w:r>
            <w:r w:rsidRPr="001D403A">
              <w:rPr>
                <w:bCs/>
                <w:sz w:val="24"/>
              </w:rPr>
              <w:t xml:space="preserve"> ДМС);</w:t>
            </w:r>
          </w:p>
          <w:p w:rsidR="001D403A" w:rsidRPr="001D403A" w:rsidRDefault="001D403A" w:rsidP="00973F80">
            <w:pPr>
              <w:numPr>
                <w:ilvl w:val="0"/>
                <w:numId w:val="29"/>
              </w:numPr>
              <w:spacing w:line="240" w:lineRule="auto"/>
              <w:ind w:left="385"/>
              <w:jc w:val="left"/>
              <w:rPr>
                <w:bCs/>
                <w:sz w:val="24"/>
              </w:rPr>
            </w:pPr>
            <w:r w:rsidRPr="001D403A">
              <w:rPr>
                <w:bCs/>
                <w:sz w:val="24"/>
              </w:rPr>
              <w:t>Закрепление постоянного представителя страховой компании за ведением договора на весь период его действия;</w:t>
            </w:r>
          </w:p>
          <w:p w:rsidR="001D403A" w:rsidRPr="001D403A" w:rsidRDefault="001D403A" w:rsidP="00973F80">
            <w:pPr>
              <w:numPr>
                <w:ilvl w:val="0"/>
                <w:numId w:val="29"/>
              </w:numPr>
              <w:spacing w:line="240" w:lineRule="auto"/>
              <w:ind w:left="385"/>
              <w:jc w:val="left"/>
              <w:rPr>
                <w:bCs/>
                <w:sz w:val="24"/>
              </w:rPr>
            </w:pPr>
            <w:r w:rsidRPr="001D403A">
              <w:rPr>
                <w:bCs/>
                <w:sz w:val="24"/>
              </w:rPr>
              <w:t>Сервис и порядок администрирования договоров;</w:t>
            </w:r>
          </w:p>
          <w:p w:rsidR="001D403A" w:rsidRPr="001D403A" w:rsidRDefault="001D403A" w:rsidP="00973F80">
            <w:pPr>
              <w:numPr>
                <w:ilvl w:val="0"/>
                <w:numId w:val="29"/>
              </w:numPr>
              <w:spacing w:line="240" w:lineRule="auto"/>
              <w:ind w:left="385"/>
              <w:jc w:val="left"/>
              <w:rPr>
                <w:bCs/>
                <w:sz w:val="24"/>
              </w:rPr>
            </w:pPr>
            <w:r w:rsidRPr="001D403A">
              <w:rPr>
                <w:bCs/>
                <w:sz w:val="24"/>
              </w:rPr>
              <w:t xml:space="preserve">Количество и локализация </w:t>
            </w:r>
            <w:r w:rsidRPr="00B56F2A">
              <w:rPr>
                <w:bCs/>
                <w:sz w:val="24"/>
              </w:rPr>
              <w:t>(</w:t>
            </w:r>
            <w:r w:rsidR="007B701F" w:rsidRPr="00B56F2A">
              <w:rPr>
                <w:bCs/>
                <w:sz w:val="24"/>
              </w:rPr>
              <w:t xml:space="preserve">в т.ч. </w:t>
            </w:r>
            <w:r w:rsidRPr="00B56F2A">
              <w:rPr>
                <w:bCs/>
                <w:sz w:val="24"/>
              </w:rPr>
              <w:t xml:space="preserve">по районам и городам РФ, </w:t>
            </w:r>
            <w:r w:rsidR="007B701F" w:rsidRPr="00B56F2A">
              <w:rPr>
                <w:bCs/>
                <w:sz w:val="24"/>
              </w:rPr>
              <w:t>г. Сургута, Тюменской области</w:t>
            </w:r>
            <w:r w:rsidRPr="00B56F2A">
              <w:rPr>
                <w:bCs/>
                <w:sz w:val="24"/>
              </w:rPr>
              <w:t>)</w:t>
            </w:r>
            <w:r w:rsidRPr="001D403A">
              <w:rPr>
                <w:bCs/>
                <w:color w:val="FF0000"/>
                <w:sz w:val="24"/>
              </w:rPr>
              <w:t xml:space="preserve"> </w:t>
            </w:r>
            <w:r w:rsidRPr="001D403A">
              <w:rPr>
                <w:bCs/>
                <w:sz w:val="24"/>
              </w:rPr>
              <w:t>лечебно-профилактических учреждений, с которыми у Участника заключены договоры об оказании медицинских услуг.</w:t>
            </w:r>
          </w:p>
          <w:p w:rsidR="001D403A" w:rsidRPr="001D403A" w:rsidRDefault="001D403A" w:rsidP="001D403A">
            <w:pPr>
              <w:spacing w:line="240" w:lineRule="auto"/>
              <w:ind w:left="385" w:firstLine="0"/>
              <w:jc w:val="left"/>
              <w:rPr>
                <w:bCs/>
                <w:sz w:val="24"/>
              </w:rPr>
            </w:pPr>
            <w:r w:rsidRPr="001D403A">
              <w:rPr>
                <w:bCs/>
                <w:sz w:val="24"/>
              </w:rPr>
              <w:t>Показатели для данного критерия не установлены.</w:t>
            </w:r>
          </w:p>
          <w:p w:rsidR="001D403A" w:rsidRPr="001D403A" w:rsidRDefault="001D403A" w:rsidP="001D403A">
            <w:pPr>
              <w:spacing w:line="240" w:lineRule="auto"/>
              <w:ind w:left="385" w:firstLine="0"/>
              <w:jc w:val="left"/>
              <w:rPr>
                <w:bCs/>
                <w:sz w:val="24"/>
              </w:rPr>
            </w:pPr>
            <w:r w:rsidRPr="001D403A">
              <w:rPr>
                <w:bCs/>
                <w:sz w:val="24"/>
              </w:rPr>
              <w:t>Оценка по критерию осуществляется на основании документов Участника, представленных им в своей заявке</w:t>
            </w:r>
          </w:p>
        </w:tc>
        <w:tc>
          <w:tcPr>
            <w:tcW w:w="1134" w:type="dxa"/>
            <w:tcBorders>
              <w:top w:val="single" w:sz="4" w:space="0" w:color="auto"/>
              <w:left w:val="single" w:sz="4" w:space="0" w:color="auto"/>
              <w:bottom w:val="single" w:sz="4" w:space="0" w:color="auto"/>
              <w:right w:val="single" w:sz="4" w:space="0" w:color="auto"/>
            </w:tcBorders>
            <w:hideMark/>
          </w:tcPr>
          <w:p w:rsidR="001D403A" w:rsidRPr="001D403A" w:rsidRDefault="001D403A" w:rsidP="001D403A">
            <w:pPr>
              <w:tabs>
                <w:tab w:val="num" w:pos="1077"/>
              </w:tabs>
              <w:spacing w:line="240" w:lineRule="auto"/>
              <w:ind w:left="244" w:firstLine="0"/>
              <w:rPr>
                <w:b/>
                <w:bCs/>
                <w:sz w:val="24"/>
              </w:rPr>
            </w:pPr>
            <w:r w:rsidRPr="001D403A">
              <w:rPr>
                <w:b/>
                <w:bCs/>
                <w:sz w:val="24"/>
              </w:rPr>
              <w:t>40</w:t>
            </w:r>
          </w:p>
        </w:tc>
      </w:tr>
      <w:tr w:rsidR="001D403A" w:rsidRPr="001D403A" w:rsidTr="001D403A">
        <w:trPr>
          <w:trHeight w:val="240"/>
        </w:trPr>
        <w:tc>
          <w:tcPr>
            <w:tcW w:w="850"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101" w:firstLine="0"/>
              <w:jc w:val="left"/>
              <w:rPr>
                <w:bCs/>
                <w:sz w:val="24"/>
              </w:rPr>
            </w:pPr>
            <w:r w:rsidRPr="001D403A">
              <w:rPr>
                <w:bCs/>
                <w:sz w:val="24"/>
              </w:rPr>
              <w:t>3.</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385" w:firstLine="0"/>
              <w:jc w:val="left"/>
              <w:rPr>
                <w:b/>
                <w:bCs/>
                <w:sz w:val="24"/>
              </w:rPr>
            </w:pPr>
            <w:r w:rsidRPr="001D403A">
              <w:rPr>
                <w:b/>
                <w:bCs/>
                <w:sz w:val="24"/>
              </w:rPr>
              <w:t xml:space="preserve">Срок оказания услуг, дней </w:t>
            </w:r>
          </w:p>
          <w:p w:rsidR="001D403A" w:rsidRPr="001D403A" w:rsidRDefault="001D403A" w:rsidP="001D403A">
            <w:pPr>
              <w:spacing w:line="240" w:lineRule="auto"/>
              <w:ind w:left="385" w:firstLine="0"/>
              <w:jc w:val="left"/>
              <w:rPr>
                <w:bCs/>
                <w:sz w:val="24"/>
              </w:rPr>
            </w:pPr>
            <w:r w:rsidRPr="001D403A">
              <w:rPr>
                <w:bCs/>
                <w:sz w:val="24"/>
              </w:rPr>
              <w:t>Предмет оценки:</w:t>
            </w:r>
          </w:p>
          <w:p w:rsidR="001D403A" w:rsidRPr="001D403A" w:rsidRDefault="001D403A" w:rsidP="001D403A">
            <w:pPr>
              <w:spacing w:line="240" w:lineRule="auto"/>
              <w:ind w:left="385" w:firstLine="0"/>
              <w:jc w:val="left"/>
              <w:rPr>
                <w:bCs/>
                <w:sz w:val="24"/>
              </w:rPr>
            </w:pPr>
            <w:r w:rsidRPr="001D403A">
              <w:rPr>
                <w:bCs/>
                <w:sz w:val="24"/>
              </w:rPr>
              <w:t>Срок выдачи направления или иного документа, необходимого для получения медицинской услуги (не менее 1 рабочего дня и не более 5 рабочих дней)</w:t>
            </w:r>
          </w:p>
          <w:p w:rsidR="001D403A" w:rsidRPr="001D403A" w:rsidRDefault="001D403A" w:rsidP="001D403A">
            <w:pPr>
              <w:spacing w:line="240" w:lineRule="auto"/>
              <w:ind w:left="385" w:firstLine="0"/>
              <w:jc w:val="left"/>
              <w:rPr>
                <w:bCs/>
                <w:sz w:val="24"/>
              </w:rPr>
            </w:pPr>
            <w:r w:rsidRPr="001D403A">
              <w:rPr>
                <w:bCs/>
                <w:sz w:val="24"/>
              </w:rPr>
              <w:t>Оценка по критерию осуществляется на основании предложений Участника, представленных им в составе своей заявки</w:t>
            </w:r>
          </w:p>
        </w:tc>
        <w:tc>
          <w:tcPr>
            <w:tcW w:w="1134" w:type="dxa"/>
            <w:tcBorders>
              <w:top w:val="single" w:sz="4" w:space="0" w:color="auto"/>
              <w:left w:val="single" w:sz="4" w:space="0" w:color="auto"/>
              <w:bottom w:val="single" w:sz="4" w:space="0" w:color="auto"/>
              <w:right w:val="single" w:sz="4" w:space="0" w:color="auto"/>
            </w:tcBorders>
            <w:hideMark/>
          </w:tcPr>
          <w:p w:rsidR="001D403A" w:rsidRPr="001D403A" w:rsidRDefault="001D403A" w:rsidP="001D403A">
            <w:pPr>
              <w:tabs>
                <w:tab w:val="num" w:pos="1077"/>
              </w:tabs>
              <w:spacing w:line="240" w:lineRule="auto"/>
              <w:ind w:left="244" w:firstLine="0"/>
              <w:rPr>
                <w:b/>
                <w:bCs/>
                <w:sz w:val="24"/>
              </w:rPr>
            </w:pPr>
            <w:r w:rsidRPr="001D403A">
              <w:rPr>
                <w:b/>
                <w:bCs/>
                <w:sz w:val="24"/>
              </w:rPr>
              <w:t>10</w:t>
            </w:r>
          </w:p>
        </w:tc>
      </w:tr>
    </w:tbl>
    <w:p w:rsidR="001D403A" w:rsidRPr="001D403A" w:rsidRDefault="001D403A" w:rsidP="001D403A">
      <w:pPr>
        <w:tabs>
          <w:tab w:val="num" w:pos="900"/>
          <w:tab w:val="num" w:pos="1077"/>
        </w:tabs>
        <w:spacing w:line="240" w:lineRule="auto"/>
        <w:ind w:left="900" w:firstLine="0"/>
        <w:rPr>
          <w:sz w:val="24"/>
        </w:rPr>
      </w:pPr>
    </w:p>
    <w:p w:rsidR="001D403A" w:rsidRPr="001D403A" w:rsidRDefault="001D403A" w:rsidP="001D403A">
      <w:pPr>
        <w:tabs>
          <w:tab w:val="num" w:pos="900"/>
          <w:tab w:val="num" w:pos="1077"/>
        </w:tabs>
        <w:spacing w:line="240" w:lineRule="auto"/>
        <w:ind w:left="900" w:firstLine="0"/>
        <w:rPr>
          <w:sz w:val="24"/>
        </w:rPr>
      </w:pPr>
      <w:r w:rsidRPr="001D403A">
        <w:rPr>
          <w:sz w:val="24"/>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вес.</w:t>
      </w:r>
    </w:p>
    <w:p w:rsidR="001D403A" w:rsidRPr="001D403A" w:rsidRDefault="001D403A" w:rsidP="001D403A">
      <w:pPr>
        <w:tabs>
          <w:tab w:val="num" w:pos="900"/>
          <w:tab w:val="num" w:pos="1077"/>
        </w:tabs>
        <w:spacing w:line="240" w:lineRule="auto"/>
        <w:ind w:left="900" w:firstLine="0"/>
        <w:rPr>
          <w:sz w:val="24"/>
          <w:lang w:val="en-US"/>
        </w:rPr>
      </w:pPr>
      <w:r w:rsidRPr="001D403A">
        <w:rPr>
          <w:sz w:val="24"/>
          <w:lang w:val="en-US"/>
        </w:rPr>
        <w:t>Ri = Rai * Ka + Rci * Kc + Rfi * Kf</w:t>
      </w:r>
    </w:p>
    <w:p w:rsidR="001D403A" w:rsidRPr="001D403A" w:rsidRDefault="001D403A" w:rsidP="001D403A">
      <w:pPr>
        <w:tabs>
          <w:tab w:val="num" w:pos="900"/>
          <w:tab w:val="num" w:pos="1077"/>
        </w:tabs>
        <w:spacing w:line="240" w:lineRule="auto"/>
        <w:ind w:left="900" w:firstLine="0"/>
        <w:rPr>
          <w:sz w:val="24"/>
          <w:lang w:val="en-US"/>
        </w:rPr>
      </w:pPr>
    </w:p>
    <w:p w:rsidR="001D403A" w:rsidRPr="001D403A" w:rsidRDefault="001D403A" w:rsidP="001D403A">
      <w:pPr>
        <w:tabs>
          <w:tab w:val="num" w:pos="900"/>
          <w:tab w:val="num" w:pos="1077"/>
        </w:tabs>
        <w:spacing w:line="240" w:lineRule="auto"/>
        <w:ind w:left="900" w:firstLine="0"/>
        <w:rPr>
          <w:sz w:val="24"/>
        </w:rPr>
      </w:pPr>
      <w:r w:rsidRPr="001D403A">
        <w:rPr>
          <w:sz w:val="24"/>
        </w:rPr>
        <w:t>Порядок оценки заявок по критериям оценки заявок:</w:t>
      </w:r>
    </w:p>
    <w:p w:rsidR="001D403A" w:rsidRPr="001D403A" w:rsidRDefault="001D403A" w:rsidP="001D403A">
      <w:pPr>
        <w:tabs>
          <w:tab w:val="num" w:pos="900"/>
          <w:tab w:val="num" w:pos="1077"/>
        </w:tabs>
        <w:spacing w:line="240" w:lineRule="auto"/>
        <w:ind w:left="900" w:firstLine="0"/>
        <w:rPr>
          <w:sz w:val="24"/>
        </w:rPr>
      </w:pPr>
      <w:r w:rsidRPr="001D403A">
        <w:rPr>
          <w:sz w:val="24"/>
        </w:rPr>
        <w:t>1)</w:t>
      </w:r>
      <w:r w:rsidRPr="001D403A">
        <w:rPr>
          <w:sz w:val="24"/>
        </w:rPr>
        <w:tab/>
        <w:t>Оценка заявок по критерию «Цена предложения».</w:t>
      </w:r>
    </w:p>
    <w:p w:rsidR="001D403A" w:rsidRPr="001D403A" w:rsidRDefault="001D403A" w:rsidP="001D403A">
      <w:pPr>
        <w:tabs>
          <w:tab w:val="num" w:pos="900"/>
          <w:tab w:val="num" w:pos="1077"/>
        </w:tabs>
        <w:spacing w:line="240" w:lineRule="auto"/>
        <w:ind w:left="900" w:firstLine="0"/>
        <w:rPr>
          <w:sz w:val="24"/>
        </w:rPr>
      </w:pPr>
      <w:r w:rsidRPr="001D403A">
        <w:rPr>
          <w:sz w:val="24"/>
        </w:rPr>
        <w:t>Рейтинг, определяется по формуле:</w:t>
      </w:r>
    </w:p>
    <w:p w:rsidR="001D403A" w:rsidRPr="001D403A" w:rsidRDefault="001D403A" w:rsidP="001D403A">
      <w:pPr>
        <w:tabs>
          <w:tab w:val="num" w:pos="900"/>
          <w:tab w:val="num" w:pos="1077"/>
        </w:tabs>
        <w:spacing w:line="240" w:lineRule="auto"/>
        <w:ind w:left="900" w:firstLine="0"/>
        <w:rPr>
          <w:sz w:val="24"/>
        </w:rPr>
      </w:pPr>
      <w:r w:rsidRPr="001D403A">
        <w:rPr>
          <w:noProof/>
          <w:sz w:val="24"/>
        </w:rPr>
        <w:drawing>
          <wp:inline distT="0" distB="0" distL="0" distR="0" wp14:anchorId="56648D1F" wp14:editId="6A86C9A2">
            <wp:extent cx="1609725" cy="314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inline>
        </w:drawing>
      </w:r>
    </w:p>
    <w:p w:rsidR="001D403A" w:rsidRPr="001D403A" w:rsidRDefault="001D403A" w:rsidP="001D403A">
      <w:pPr>
        <w:tabs>
          <w:tab w:val="num" w:pos="900"/>
          <w:tab w:val="num" w:pos="1077"/>
        </w:tabs>
        <w:spacing w:line="240" w:lineRule="auto"/>
        <w:ind w:left="900" w:firstLine="0"/>
        <w:rPr>
          <w:sz w:val="24"/>
        </w:rPr>
      </w:pPr>
      <w:r w:rsidRPr="001D403A">
        <w:rPr>
          <w:sz w:val="24"/>
        </w:rPr>
        <w:t>где:</w:t>
      </w:r>
    </w:p>
    <w:p w:rsidR="001D403A" w:rsidRPr="001D403A" w:rsidRDefault="001D403A" w:rsidP="001D403A">
      <w:pPr>
        <w:tabs>
          <w:tab w:val="num" w:pos="900"/>
          <w:tab w:val="num" w:pos="1077"/>
        </w:tabs>
        <w:spacing w:line="240" w:lineRule="auto"/>
        <w:ind w:left="900" w:firstLine="0"/>
        <w:rPr>
          <w:sz w:val="24"/>
        </w:rPr>
      </w:pPr>
      <w:r w:rsidRPr="001D403A">
        <w:rPr>
          <w:sz w:val="24"/>
        </w:rPr>
        <w:t>Ra</w:t>
      </w:r>
      <w:r w:rsidRPr="001D403A">
        <w:rPr>
          <w:sz w:val="24"/>
          <w:vertAlign w:val="subscript"/>
        </w:rPr>
        <w:t>i</w:t>
      </w:r>
      <w:r w:rsidRPr="001D403A">
        <w:rPr>
          <w:sz w:val="24"/>
        </w:rPr>
        <w:t xml:space="preserve"> - рейтинг, присуждаемый i-й заявке по указанному критерию;</w:t>
      </w:r>
    </w:p>
    <w:p w:rsidR="001D403A" w:rsidRPr="001D403A" w:rsidRDefault="001D403A" w:rsidP="001D403A">
      <w:pPr>
        <w:tabs>
          <w:tab w:val="num" w:pos="900"/>
          <w:tab w:val="num" w:pos="1077"/>
        </w:tabs>
        <w:spacing w:line="240" w:lineRule="auto"/>
        <w:ind w:left="900" w:firstLine="0"/>
        <w:rPr>
          <w:sz w:val="24"/>
        </w:rPr>
      </w:pPr>
      <w:r w:rsidRPr="001D403A">
        <w:rPr>
          <w:sz w:val="24"/>
        </w:rPr>
        <w:t>A</w:t>
      </w:r>
      <w:r w:rsidRPr="001D403A">
        <w:rPr>
          <w:sz w:val="24"/>
          <w:vertAlign w:val="subscript"/>
        </w:rPr>
        <w:t>max</w:t>
      </w:r>
      <w:r w:rsidRPr="001D403A">
        <w:rPr>
          <w:sz w:val="24"/>
        </w:rPr>
        <w:t xml:space="preserve"> – начальная (максимальная) цена лота;</w:t>
      </w:r>
    </w:p>
    <w:p w:rsidR="001D403A" w:rsidRPr="001D403A" w:rsidRDefault="001D403A" w:rsidP="001D403A">
      <w:pPr>
        <w:tabs>
          <w:tab w:val="num" w:pos="900"/>
          <w:tab w:val="num" w:pos="1077"/>
        </w:tabs>
        <w:spacing w:line="240" w:lineRule="auto"/>
        <w:ind w:left="900" w:firstLine="0"/>
        <w:rPr>
          <w:sz w:val="24"/>
        </w:rPr>
      </w:pPr>
      <w:r w:rsidRPr="001D403A">
        <w:rPr>
          <w:sz w:val="24"/>
        </w:rPr>
        <w:t>A</w:t>
      </w:r>
      <w:r w:rsidRPr="001D403A">
        <w:rPr>
          <w:sz w:val="24"/>
          <w:vertAlign w:val="subscript"/>
        </w:rPr>
        <w:t>min</w:t>
      </w:r>
      <w:r w:rsidRPr="001D403A">
        <w:rPr>
          <w:sz w:val="24"/>
        </w:rPr>
        <w:t xml:space="preserve"> - минимальная цена договора, предложенная Участниками;</w:t>
      </w:r>
    </w:p>
    <w:p w:rsidR="001D403A" w:rsidRPr="001D403A" w:rsidRDefault="001D403A" w:rsidP="001D403A">
      <w:pPr>
        <w:tabs>
          <w:tab w:val="num" w:pos="900"/>
          <w:tab w:val="num" w:pos="1077"/>
        </w:tabs>
        <w:spacing w:line="240" w:lineRule="auto"/>
        <w:ind w:left="900" w:firstLine="0"/>
        <w:rPr>
          <w:sz w:val="24"/>
        </w:rPr>
      </w:pPr>
      <w:r w:rsidRPr="001D403A">
        <w:rPr>
          <w:sz w:val="24"/>
        </w:rPr>
        <w:t>A</w:t>
      </w:r>
      <w:r w:rsidRPr="001D403A">
        <w:rPr>
          <w:sz w:val="24"/>
          <w:vertAlign w:val="subscript"/>
        </w:rPr>
        <w:t>i</w:t>
      </w:r>
      <w:r w:rsidRPr="001D403A">
        <w:rPr>
          <w:sz w:val="24"/>
        </w:rPr>
        <w:t xml:space="preserve"> - предложение i-го Участника по цене договора.</w:t>
      </w:r>
    </w:p>
    <w:p w:rsidR="001D403A" w:rsidRPr="001D403A" w:rsidRDefault="001D403A" w:rsidP="001D403A">
      <w:pPr>
        <w:tabs>
          <w:tab w:val="num" w:pos="900"/>
          <w:tab w:val="num" w:pos="1077"/>
        </w:tabs>
        <w:spacing w:line="240" w:lineRule="auto"/>
        <w:ind w:left="900" w:firstLine="0"/>
        <w:rPr>
          <w:sz w:val="24"/>
        </w:rPr>
      </w:pPr>
      <w:r w:rsidRPr="001D403A">
        <w:rPr>
          <w:sz w:val="24"/>
        </w:rPr>
        <w:t>Для получения итогового рейтинга заявки на участие в запросе предложений рейтинг, присуждаемый i-й заявке по критерию «цена предложения», умножается на соответствующий указанному критерию вес (в виде десятичной дроби).</w:t>
      </w:r>
    </w:p>
    <w:p w:rsidR="001D403A" w:rsidRPr="001D403A" w:rsidRDefault="001D403A" w:rsidP="001D403A">
      <w:pPr>
        <w:tabs>
          <w:tab w:val="num" w:pos="900"/>
          <w:tab w:val="num" w:pos="1077"/>
        </w:tabs>
        <w:spacing w:line="240" w:lineRule="auto"/>
        <w:ind w:left="900" w:firstLine="0"/>
        <w:rPr>
          <w:sz w:val="24"/>
        </w:rPr>
      </w:pPr>
    </w:p>
    <w:p w:rsidR="001D403A" w:rsidRPr="001D403A" w:rsidRDefault="001D403A" w:rsidP="001D403A">
      <w:pPr>
        <w:tabs>
          <w:tab w:val="num" w:pos="900"/>
          <w:tab w:val="num" w:pos="1077"/>
        </w:tabs>
        <w:spacing w:line="240" w:lineRule="auto"/>
        <w:ind w:left="900" w:firstLine="0"/>
        <w:rPr>
          <w:sz w:val="24"/>
        </w:rPr>
      </w:pPr>
      <w:r w:rsidRPr="001D403A">
        <w:rPr>
          <w:sz w:val="24"/>
        </w:rPr>
        <w:t>2)</w:t>
      </w:r>
      <w:r w:rsidRPr="001D403A">
        <w:rPr>
          <w:sz w:val="24"/>
        </w:rPr>
        <w:tab/>
        <w:t>Оценка заявок по критерию «Качество услуг и (или) квалификация участника».</w:t>
      </w:r>
    </w:p>
    <w:p w:rsidR="001D403A" w:rsidRPr="001D403A" w:rsidRDefault="001D403A" w:rsidP="001D403A">
      <w:pPr>
        <w:tabs>
          <w:tab w:val="num" w:pos="900"/>
          <w:tab w:val="num" w:pos="1077"/>
        </w:tabs>
        <w:spacing w:line="240" w:lineRule="auto"/>
        <w:ind w:left="900" w:firstLine="0"/>
        <w:rPr>
          <w:sz w:val="24"/>
        </w:rPr>
      </w:pPr>
      <w:r w:rsidRPr="001D403A">
        <w:rPr>
          <w:sz w:val="24"/>
        </w:rPr>
        <w:t xml:space="preserve">Рейтинг, присуждаемый заявке по критерию "качество услуг и (или) квалификация участника открытого запроса предложений при размещении заказа на оказание услуг", определяется как среднее арифметическое оценок в баллах всех членов Центральной закупочной комиссии, присуждаемых этой заявке по указанному критерию. </w:t>
      </w:r>
    </w:p>
    <w:p w:rsidR="001D403A" w:rsidRPr="001D403A" w:rsidRDefault="001D403A" w:rsidP="001D403A">
      <w:pPr>
        <w:tabs>
          <w:tab w:val="num" w:pos="900"/>
          <w:tab w:val="num" w:pos="1077"/>
        </w:tabs>
        <w:spacing w:line="240" w:lineRule="auto"/>
        <w:ind w:left="900" w:firstLine="0"/>
        <w:rPr>
          <w:sz w:val="24"/>
        </w:rPr>
      </w:pPr>
      <w:r w:rsidRPr="001D403A">
        <w:rPr>
          <w:sz w:val="24"/>
        </w:rPr>
        <w:t xml:space="preserve">При проставлении баллов специалисты основываются на своем опыте, квалификации и требованиях закупочной документации. </w:t>
      </w:r>
    </w:p>
    <w:p w:rsidR="001D403A" w:rsidRPr="001D403A" w:rsidRDefault="001D403A" w:rsidP="001D403A">
      <w:pPr>
        <w:tabs>
          <w:tab w:val="num" w:pos="900"/>
          <w:tab w:val="num" w:pos="1077"/>
        </w:tabs>
        <w:spacing w:line="240" w:lineRule="auto"/>
        <w:ind w:left="900" w:firstLine="0"/>
        <w:rPr>
          <w:sz w:val="24"/>
        </w:rPr>
      </w:pPr>
      <w:r w:rsidRPr="001D403A">
        <w:rPr>
          <w:sz w:val="24"/>
        </w:rPr>
        <w:t xml:space="preserve">Оценивается совокупность данных, представленных в заявке, характеризующих значимость Участника открытого запроса предложений. </w:t>
      </w:r>
    </w:p>
    <w:p w:rsidR="001D403A" w:rsidRPr="001D403A" w:rsidRDefault="001D403A" w:rsidP="001D403A">
      <w:pPr>
        <w:tabs>
          <w:tab w:val="num" w:pos="900"/>
          <w:tab w:val="num" w:pos="1077"/>
        </w:tabs>
        <w:spacing w:line="240" w:lineRule="auto"/>
        <w:ind w:left="900" w:firstLine="0"/>
        <w:rPr>
          <w:sz w:val="24"/>
        </w:rPr>
      </w:pPr>
      <w:r w:rsidRPr="001D403A">
        <w:rPr>
          <w:sz w:val="24"/>
        </w:rPr>
        <w:t xml:space="preserve">Количество баллов по критерию, которое можно присвоить заявке, от 0 до 100 баллов. </w:t>
      </w:r>
    </w:p>
    <w:p w:rsidR="001D403A" w:rsidRPr="001D403A" w:rsidRDefault="001D403A" w:rsidP="001D403A">
      <w:pPr>
        <w:tabs>
          <w:tab w:val="num" w:pos="900"/>
          <w:tab w:val="num" w:pos="1077"/>
        </w:tabs>
        <w:spacing w:line="240" w:lineRule="auto"/>
        <w:ind w:left="900" w:firstLine="0"/>
        <w:rPr>
          <w:sz w:val="24"/>
        </w:rPr>
      </w:pPr>
      <w:r w:rsidRPr="001D403A">
        <w:rPr>
          <w:sz w:val="24"/>
        </w:rPr>
        <w:t>В случае применения показателей рейтинг, присуждаемый i-й заявке по критерию "качество услуг и (или) квалификация участника открытого запроса предложений при размещении заказа на оказание услуг", определяется по формуле:</w:t>
      </w:r>
    </w:p>
    <w:p w:rsidR="001D403A" w:rsidRPr="001D403A" w:rsidRDefault="001D403A" w:rsidP="001D403A">
      <w:pPr>
        <w:tabs>
          <w:tab w:val="num" w:pos="900"/>
          <w:tab w:val="num" w:pos="1077"/>
        </w:tabs>
        <w:spacing w:line="240" w:lineRule="auto"/>
        <w:ind w:left="900" w:firstLine="0"/>
        <w:rPr>
          <w:sz w:val="24"/>
        </w:rPr>
      </w:pPr>
      <w:r w:rsidRPr="001D403A">
        <w:rPr>
          <w:noProof/>
          <w:sz w:val="24"/>
        </w:rPr>
        <w:drawing>
          <wp:inline distT="0" distB="0" distL="0" distR="0" wp14:anchorId="4FF230DB" wp14:editId="194915B5">
            <wp:extent cx="13716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238125"/>
                    </a:xfrm>
                    <a:prstGeom prst="rect">
                      <a:avLst/>
                    </a:prstGeom>
                    <a:solidFill>
                      <a:srgbClr val="FFFFFF"/>
                    </a:solidFill>
                    <a:ln>
                      <a:noFill/>
                    </a:ln>
                  </pic:spPr>
                </pic:pic>
              </a:graphicData>
            </a:graphic>
          </wp:inline>
        </w:drawing>
      </w:r>
      <w:r w:rsidRPr="001D403A">
        <w:rPr>
          <w:sz w:val="24"/>
        </w:rPr>
        <w:t>,</w:t>
      </w:r>
    </w:p>
    <w:p w:rsidR="001D403A" w:rsidRPr="001D403A" w:rsidRDefault="001D403A" w:rsidP="001D403A">
      <w:pPr>
        <w:tabs>
          <w:tab w:val="num" w:pos="900"/>
          <w:tab w:val="num" w:pos="1077"/>
        </w:tabs>
        <w:spacing w:line="240" w:lineRule="auto"/>
        <w:ind w:left="900" w:firstLine="0"/>
        <w:rPr>
          <w:sz w:val="24"/>
        </w:rPr>
      </w:pPr>
      <w:r w:rsidRPr="001D403A">
        <w:rPr>
          <w:sz w:val="24"/>
        </w:rPr>
        <w:t>где:</w:t>
      </w:r>
    </w:p>
    <w:p w:rsidR="001D403A" w:rsidRPr="001D403A" w:rsidRDefault="001D403A" w:rsidP="001D403A">
      <w:pPr>
        <w:tabs>
          <w:tab w:val="num" w:pos="900"/>
          <w:tab w:val="num" w:pos="1077"/>
        </w:tabs>
        <w:spacing w:line="240" w:lineRule="auto"/>
        <w:ind w:left="900" w:firstLine="0"/>
        <w:rPr>
          <w:sz w:val="24"/>
        </w:rPr>
      </w:pPr>
      <w:r w:rsidRPr="001D403A">
        <w:rPr>
          <w:sz w:val="24"/>
        </w:rPr>
        <w:t>Rc</w:t>
      </w:r>
      <w:r w:rsidRPr="001D403A">
        <w:rPr>
          <w:sz w:val="24"/>
          <w:vertAlign w:val="subscript"/>
        </w:rPr>
        <w:t>i</w:t>
      </w:r>
      <w:r w:rsidRPr="001D403A">
        <w:rPr>
          <w:sz w:val="24"/>
        </w:rPr>
        <w:t>- рейтинг, присуждаемый i-й заявке по указанному критерию;</w:t>
      </w:r>
    </w:p>
    <w:p w:rsidR="001D403A" w:rsidRPr="001D403A" w:rsidRDefault="001D403A" w:rsidP="001D403A">
      <w:pPr>
        <w:tabs>
          <w:tab w:val="num" w:pos="900"/>
          <w:tab w:val="num" w:pos="1077"/>
        </w:tabs>
        <w:spacing w:line="240" w:lineRule="auto"/>
        <w:ind w:left="900" w:firstLine="0"/>
        <w:rPr>
          <w:sz w:val="24"/>
        </w:rPr>
      </w:pPr>
      <w:r w:rsidRPr="001D403A">
        <w:rPr>
          <w:sz w:val="24"/>
        </w:rPr>
        <w:t>C</w:t>
      </w:r>
      <w:r w:rsidRPr="001D403A">
        <w:rPr>
          <w:sz w:val="24"/>
          <w:vertAlign w:val="superscript"/>
        </w:rPr>
        <w:t>i</w:t>
      </w:r>
      <w:r w:rsidRPr="001D403A">
        <w:rPr>
          <w:sz w:val="24"/>
          <w:vertAlign w:val="subscript"/>
        </w:rPr>
        <w:t>k</w:t>
      </w:r>
      <w:r w:rsidRPr="001D403A">
        <w:rPr>
          <w:sz w:val="24"/>
        </w:rPr>
        <w:t>- значение в баллах (среднее арифметическое оценок в баллах всех членов Центральной закупочной комиссии), присуждаемое комиссией i-й заявке на участие в открытом запросе предложений по k-му показателю, где k - количество установленных показателей.</w:t>
      </w:r>
    </w:p>
    <w:p w:rsidR="001D403A" w:rsidRPr="001D403A" w:rsidRDefault="001D403A" w:rsidP="001D403A">
      <w:pPr>
        <w:tabs>
          <w:tab w:val="num" w:pos="900"/>
          <w:tab w:val="num" w:pos="1077"/>
        </w:tabs>
        <w:spacing w:line="240" w:lineRule="auto"/>
        <w:ind w:left="900" w:firstLine="0"/>
        <w:rPr>
          <w:sz w:val="24"/>
        </w:rPr>
      </w:pPr>
      <w:r w:rsidRPr="001D403A">
        <w:rPr>
          <w:sz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Центральной закупочной комиссии по критерию (показателю).</w:t>
      </w:r>
    </w:p>
    <w:p w:rsidR="001D403A" w:rsidRPr="001D403A" w:rsidRDefault="001D403A" w:rsidP="001D403A">
      <w:pPr>
        <w:tabs>
          <w:tab w:val="num" w:pos="900"/>
          <w:tab w:val="num" w:pos="1077"/>
        </w:tabs>
        <w:spacing w:line="240" w:lineRule="auto"/>
        <w:ind w:left="900" w:firstLine="0"/>
        <w:rPr>
          <w:sz w:val="24"/>
        </w:rPr>
      </w:pPr>
      <w:r w:rsidRPr="001D403A">
        <w:rPr>
          <w:sz w:val="24"/>
        </w:rPr>
        <w:t>Для получения итогового рейтинга по заявке рейтинг, присуждаемый этой заявке по критерию "качество работ, услуг и (или) квалификация участника открытого запроса предложений при размещении заказа на выполнение работ, оказание услуг", умножается на соответствующий указанному критерию вес.</w:t>
      </w:r>
    </w:p>
    <w:p w:rsidR="001D403A" w:rsidRPr="001D403A" w:rsidRDefault="001D403A" w:rsidP="001D403A">
      <w:pPr>
        <w:tabs>
          <w:tab w:val="num" w:pos="900"/>
          <w:tab w:val="num" w:pos="1077"/>
        </w:tabs>
        <w:spacing w:line="240" w:lineRule="auto"/>
        <w:ind w:left="900" w:firstLine="0"/>
        <w:rPr>
          <w:sz w:val="24"/>
        </w:rPr>
      </w:pPr>
    </w:p>
    <w:p w:rsidR="001D403A" w:rsidRPr="001D403A" w:rsidRDefault="001D403A" w:rsidP="001D403A">
      <w:pPr>
        <w:tabs>
          <w:tab w:val="num" w:pos="900"/>
          <w:tab w:val="num" w:pos="1077"/>
        </w:tabs>
        <w:spacing w:line="240" w:lineRule="auto"/>
        <w:ind w:left="900" w:firstLine="0"/>
        <w:rPr>
          <w:sz w:val="24"/>
        </w:rPr>
      </w:pPr>
      <w:r w:rsidRPr="001D403A">
        <w:rPr>
          <w:sz w:val="24"/>
        </w:rPr>
        <w:t>3)</w:t>
      </w:r>
      <w:r w:rsidRPr="001D403A">
        <w:rPr>
          <w:sz w:val="24"/>
        </w:rPr>
        <w:tab/>
        <w:t>Оценка заявок по критерию «Срок осуществления выплат».</w:t>
      </w:r>
    </w:p>
    <w:p w:rsidR="001D403A" w:rsidRPr="001D403A" w:rsidRDefault="001D403A" w:rsidP="001D403A">
      <w:pPr>
        <w:tabs>
          <w:tab w:val="num" w:pos="900"/>
          <w:tab w:val="num" w:pos="1077"/>
        </w:tabs>
        <w:spacing w:line="240" w:lineRule="auto"/>
        <w:ind w:left="900" w:firstLine="0"/>
        <w:rPr>
          <w:sz w:val="24"/>
        </w:rPr>
      </w:pPr>
      <w:r w:rsidRPr="001D403A">
        <w:rPr>
          <w:sz w:val="24"/>
        </w:rPr>
        <w:t>Рейтинг определяется формуле:</w:t>
      </w:r>
    </w:p>
    <w:p w:rsidR="001D403A" w:rsidRPr="001D403A" w:rsidRDefault="001D403A" w:rsidP="001D403A">
      <w:pPr>
        <w:tabs>
          <w:tab w:val="num" w:pos="900"/>
          <w:tab w:val="num" w:pos="1077"/>
        </w:tabs>
        <w:spacing w:line="240" w:lineRule="auto"/>
        <w:ind w:left="900" w:firstLine="0"/>
        <w:rPr>
          <w:sz w:val="24"/>
        </w:rPr>
      </w:pPr>
      <w:r w:rsidRPr="001D403A">
        <w:rPr>
          <w:noProof/>
          <w:sz w:val="24"/>
        </w:rPr>
        <w:drawing>
          <wp:inline distT="0" distB="0" distL="0" distR="0" wp14:anchorId="23D2738F" wp14:editId="5BA7EE45">
            <wp:extent cx="1495425"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a:ln>
                      <a:noFill/>
                    </a:ln>
                  </pic:spPr>
                </pic:pic>
              </a:graphicData>
            </a:graphic>
          </wp:inline>
        </w:drawing>
      </w:r>
      <w:r w:rsidRPr="001D403A">
        <w:rPr>
          <w:sz w:val="24"/>
        </w:rPr>
        <w:t>,</w:t>
      </w:r>
    </w:p>
    <w:p w:rsidR="001D403A" w:rsidRPr="001D403A" w:rsidRDefault="001D403A" w:rsidP="001D403A">
      <w:pPr>
        <w:tabs>
          <w:tab w:val="num" w:pos="900"/>
          <w:tab w:val="num" w:pos="1077"/>
        </w:tabs>
        <w:spacing w:line="240" w:lineRule="auto"/>
        <w:ind w:left="900" w:firstLine="0"/>
        <w:rPr>
          <w:sz w:val="24"/>
        </w:rPr>
      </w:pPr>
      <w:r w:rsidRPr="001D403A">
        <w:rPr>
          <w:sz w:val="24"/>
        </w:rPr>
        <w:t>где:</w:t>
      </w:r>
    </w:p>
    <w:p w:rsidR="001D403A" w:rsidRPr="001D403A" w:rsidRDefault="001D403A" w:rsidP="001D403A">
      <w:pPr>
        <w:tabs>
          <w:tab w:val="num" w:pos="900"/>
          <w:tab w:val="num" w:pos="1077"/>
        </w:tabs>
        <w:spacing w:line="240" w:lineRule="auto"/>
        <w:ind w:left="900" w:firstLine="0"/>
        <w:rPr>
          <w:sz w:val="24"/>
        </w:rPr>
      </w:pPr>
      <w:r w:rsidRPr="001D403A">
        <w:rPr>
          <w:sz w:val="24"/>
        </w:rPr>
        <w:t>Rf</w:t>
      </w:r>
      <w:r w:rsidRPr="001D403A">
        <w:rPr>
          <w:sz w:val="24"/>
          <w:vertAlign w:val="subscript"/>
        </w:rPr>
        <w:t>i</w:t>
      </w:r>
      <w:r w:rsidRPr="001D403A">
        <w:rPr>
          <w:sz w:val="24"/>
        </w:rPr>
        <w:t xml:space="preserve"> - рейтинг, присуждаемый i-й заявке по указанному критерию;</w:t>
      </w:r>
    </w:p>
    <w:p w:rsidR="001D403A" w:rsidRPr="001D403A" w:rsidRDefault="001D403A" w:rsidP="001D403A">
      <w:pPr>
        <w:tabs>
          <w:tab w:val="num" w:pos="900"/>
          <w:tab w:val="num" w:pos="1077"/>
        </w:tabs>
        <w:spacing w:line="240" w:lineRule="auto"/>
        <w:ind w:left="900" w:firstLine="0"/>
        <w:rPr>
          <w:sz w:val="24"/>
        </w:rPr>
      </w:pPr>
      <w:r w:rsidRPr="001D403A">
        <w:rPr>
          <w:sz w:val="24"/>
        </w:rPr>
        <w:t>F</w:t>
      </w:r>
      <w:r w:rsidRPr="001D403A">
        <w:rPr>
          <w:sz w:val="24"/>
          <w:vertAlign w:val="subscript"/>
        </w:rPr>
        <w:t>max</w:t>
      </w:r>
      <w:r w:rsidRPr="001D403A">
        <w:rPr>
          <w:sz w:val="24"/>
        </w:rPr>
        <w:t xml:space="preserve"> - максимальный срок выдачи направления, предложенный Участниками;</w:t>
      </w:r>
    </w:p>
    <w:p w:rsidR="001D403A" w:rsidRPr="001D403A" w:rsidRDefault="001D403A" w:rsidP="001D403A">
      <w:pPr>
        <w:tabs>
          <w:tab w:val="num" w:pos="900"/>
          <w:tab w:val="num" w:pos="1077"/>
        </w:tabs>
        <w:spacing w:line="240" w:lineRule="auto"/>
        <w:ind w:left="900" w:firstLine="0"/>
        <w:rPr>
          <w:sz w:val="24"/>
        </w:rPr>
      </w:pPr>
      <w:r w:rsidRPr="001D403A">
        <w:rPr>
          <w:sz w:val="24"/>
        </w:rPr>
        <w:t>F</w:t>
      </w:r>
      <w:r w:rsidRPr="001D403A">
        <w:rPr>
          <w:sz w:val="24"/>
          <w:vertAlign w:val="subscript"/>
        </w:rPr>
        <w:t>min</w:t>
      </w:r>
      <w:r w:rsidRPr="001D403A">
        <w:rPr>
          <w:sz w:val="24"/>
        </w:rPr>
        <w:t xml:space="preserve"> - минимальный срок выдачи направления, предложенный Участниками;</w:t>
      </w:r>
    </w:p>
    <w:p w:rsidR="001D403A" w:rsidRPr="001D403A" w:rsidRDefault="001D403A" w:rsidP="001D403A">
      <w:pPr>
        <w:tabs>
          <w:tab w:val="num" w:pos="900"/>
          <w:tab w:val="num" w:pos="1077"/>
        </w:tabs>
        <w:spacing w:line="240" w:lineRule="auto"/>
        <w:ind w:left="900" w:firstLine="0"/>
        <w:rPr>
          <w:sz w:val="24"/>
        </w:rPr>
      </w:pPr>
      <w:r w:rsidRPr="001D403A">
        <w:rPr>
          <w:sz w:val="24"/>
        </w:rPr>
        <w:lastRenderedPageBreak/>
        <w:t>F</w:t>
      </w:r>
      <w:r w:rsidRPr="001D403A">
        <w:rPr>
          <w:sz w:val="24"/>
          <w:vertAlign w:val="subscript"/>
        </w:rPr>
        <w:t>i</w:t>
      </w:r>
      <w:r w:rsidRPr="001D403A">
        <w:rPr>
          <w:sz w:val="24"/>
        </w:rPr>
        <w:t xml:space="preserve"> - предложение, содержащееся в i-й заявке по сроку осуществления выплат страхового возмещения с момента получения всех необходимых документов.</w:t>
      </w:r>
    </w:p>
    <w:p w:rsidR="001D403A" w:rsidRPr="001D403A" w:rsidRDefault="001D403A" w:rsidP="001D403A">
      <w:pPr>
        <w:tabs>
          <w:tab w:val="num" w:pos="900"/>
          <w:tab w:val="num" w:pos="1077"/>
        </w:tabs>
        <w:spacing w:line="240" w:lineRule="auto"/>
        <w:ind w:left="900" w:firstLine="0"/>
        <w:rPr>
          <w:sz w:val="24"/>
        </w:rPr>
      </w:pPr>
      <w:r w:rsidRPr="001D403A">
        <w:rPr>
          <w:sz w:val="24"/>
        </w:rPr>
        <w:t>Для получения итогового рейтинга по заявке рейтинг, присуждаемый i-й заявке по критерию "Срок осуществления выплат", умножается на соответствующую указанному критерию значимость (в виде десятичной дроби).</w:t>
      </w:r>
    </w:p>
    <w:p w:rsidR="001D403A" w:rsidRPr="006532FF" w:rsidRDefault="001D403A" w:rsidP="00737DEC">
      <w:pPr>
        <w:tabs>
          <w:tab w:val="num" w:pos="900"/>
          <w:tab w:val="num" w:pos="1077"/>
        </w:tabs>
        <w:spacing w:line="240" w:lineRule="auto"/>
        <w:ind w:left="900" w:firstLine="0"/>
        <w:rPr>
          <w:sz w:val="24"/>
        </w:rPr>
      </w:pPr>
    </w:p>
    <w:p w:rsidR="005E3E74" w:rsidRPr="006532FF" w:rsidRDefault="005E3E74" w:rsidP="00973F80">
      <w:pPr>
        <w:pStyle w:val="2"/>
        <w:numPr>
          <w:ilvl w:val="1"/>
          <w:numId w:val="19"/>
        </w:numPr>
        <w:spacing w:before="120"/>
        <w:ind w:left="0" w:firstLine="0"/>
        <w:rPr>
          <w:sz w:val="24"/>
        </w:rPr>
      </w:pPr>
      <w:bookmarkStart w:id="153" w:name="_Toc96666967"/>
      <w:bookmarkStart w:id="154" w:name="_Toc96666969"/>
      <w:bookmarkStart w:id="155" w:name="_Ref55280461"/>
      <w:bookmarkStart w:id="156" w:name="_Toc55285354"/>
      <w:bookmarkStart w:id="157" w:name="_Toc55305386"/>
      <w:bookmarkStart w:id="158" w:name="_Toc57314657"/>
      <w:bookmarkStart w:id="159" w:name="_Toc69728971"/>
      <w:bookmarkStart w:id="160" w:name="_Ref191968786"/>
      <w:bookmarkStart w:id="161" w:name="_Toc433180250"/>
      <w:bookmarkEnd w:id="153"/>
      <w:bookmarkEnd w:id="154"/>
      <w:r w:rsidRPr="006532FF">
        <w:rPr>
          <w:sz w:val="24"/>
        </w:rPr>
        <w:t xml:space="preserve">Определение Победителя </w:t>
      </w:r>
      <w:bookmarkEnd w:id="155"/>
      <w:bookmarkEnd w:id="156"/>
      <w:bookmarkEnd w:id="157"/>
      <w:bookmarkEnd w:id="158"/>
      <w:bookmarkEnd w:id="159"/>
      <w:r w:rsidR="00731319" w:rsidRPr="006532FF">
        <w:rPr>
          <w:sz w:val="24"/>
        </w:rPr>
        <w:t>запроса предложений</w:t>
      </w:r>
      <w:bookmarkEnd w:id="160"/>
      <w:bookmarkEnd w:id="161"/>
    </w:p>
    <w:p w:rsidR="005E3E74" w:rsidRPr="006532FF" w:rsidRDefault="005E3E74" w:rsidP="00973F80">
      <w:pPr>
        <w:pStyle w:val="a"/>
        <w:numPr>
          <w:ilvl w:val="2"/>
          <w:numId w:val="19"/>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973F80">
      <w:pPr>
        <w:pStyle w:val="a"/>
        <w:numPr>
          <w:ilvl w:val="2"/>
          <w:numId w:val="19"/>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973F80">
      <w:pPr>
        <w:pStyle w:val="a"/>
        <w:numPr>
          <w:ilvl w:val="2"/>
          <w:numId w:val="19"/>
        </w:numPr>
        <w:spacing w:line="240" w:lineRule="auto"/>
        <w:ind w:left="709" w:hanging="709"/>
        <w:rPr>
          <w:sz w:val="24"/>
        </w:rPr>
      </w:pPr>
      <w:bookmarkStart w:id="162"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2"/>
    </w:p>
    <w:p w:rsidR="00B64538" w:rsidRPr="006532FF" w:rsidRDefault="00B64538" w:rsidP="00973F80">
      <w:pPr>
        <w:pStyle w:val="a"/>
        <w:numPr>
          <w:ilvl w:val="2"/>
          <w:numId w:val="19"/>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973F80">
      <w:pPr>
        <w:pStyle w:val="2"/>
        <w:numPr>
          <w:ilvl w:val="1"/>
          <w:numId w:val="19"/>
        </w:numPr>
        <w:spacing w:before="120"/>
        <w:ind w:left="0" w:firstLine="0"/>
        <w:rPr>
          <w:sz w:val="24"/>
          <w:szCs w:val="24"/>
        </w:rPr>
      </w:pPr>
      <w:bookmarkStart w:id="163" w:name="_Ref55280474"/>
      <w:bookmarkStart w:id="164" w:name="_Toc55285356"/>
      <w:bookmarkStart w:id="165" w:name="_Toc55305388"/>
      <w:bookmarkStart w:id="166" w:name="_Toc57314659"/>
      <w:bookmarkStart w:id="167" w:name="_Toc69728973"/>
      <w:bookmarkStart w:id="168" w:name="_Toc122519089"/>
      <w:bookmarkStart w:id="169" w:name="_Toc433180251"/>
      <w:r w:rsidRPr="006532FF">
        <w:rPr>
          <w:sz w:val="24"/>
          <w:szCs w:val="24"/>
        </w:rPr>
        <w:t>Подписание Договора</w:t>
      </w:r>
      <w:bookmarkEnd w:id="163"/>
      <w:bookmarkEnd w:id="164"/>
      <w:bookmarkEnd w:id="165"/>
      <w:bookmarkEnd w:id="166"/>
      <w:bookmarkEnd w:id="167"/>
      <w:bookmarkEnd w:id="168"/>
      <w:bookmarkEnd w:id="169"/>
    </w:p>
    <w:p w:rsidR="00924DEA" w:rsidRPr="006532FF" w:rsidRDefault="00924DEA" w:rsidP="00973F80">
      <w:pPr>
        <w:pStyle w:val="a"/>
        <w:numPr>
          <w:ilvl w:val="2"/>
          <w:numId w:val="19"/>
        </w:numPr>
        <w:spacing w:line="240" w:lineRule="auto"/>
        <w:ind w:left="709" w:hanging="709"/>
        <w:rPr>
          <w:sz w:val="24"/>
          <w:szCs w:val="24"/>
        </w:rPr>
      </w:pPr>
      <w:bookmarkStart w:id="170"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0"/>
    </w:p>
    <w:p w:rsidR="00924DEA" w:rsidRPr="006532FF" w:rsidRDefault="00924DEA" w:rsidP="00973F80">
      <w:pPr>
        <w:pStyle w:val="a"/>
        <w:numPr>
          <w:ilvl w:val="2"/>
          <w:numId w:val="19"/>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A958ED" w:rsidRPr="006532FF" w:rsidRDefault="00A958ED" w:rsidP="00973F80">
      <w:pPr>
        <w:pStyle w:val="2"/>
        <w:numPr>
          <w:ilvl w:val="1"/>
          <w:numId w:val="19"/>
        </w:numPr>
        <w:spacing w:before="120"/>
        <w:ind w:left="900" w:hanging="900"/>
        <w:rPr>
          <w:sz w:val="24"/>
          <w:szCs w:val="24"/>
        </w:rPr>
      </w:pPr>
      <w:bookmarkStart w:id="171" w:name="_Ref55280483"/>
      <w:bookmarkStart w:id="172" w:name="_Toc55285357"/>
      <w:bookmarkStart w:id="173" w:name="_Toc55305389"/>
      <w:bookmarkStart w:id="174" w:name="_Toc57314660"/>
      <w:bookmarkStart w:id="175" w:name="_Toc69728974"/>
      <w:bookmarkStart w:id="176" w:name="_Toc122519090"/>
      <w:bookmarkStart w:id="177" w:name="_Toc221939273"/>
      <w:bookmarkStart w:id="178" w:name="_Toc433180252"/>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о результатах </w:t>
      </w:r>
      <w:bookmarkEnd w:id="171"/>
      <w:bookmarkEnd w:id="172"/>
      <w:bookmarkEnd w:id="173"/>
      <w:bookmarkEnd w:id="174"/>
      <w:bookmarkEnd w:id="175"/>
      <w:bookmarkEnd w:id="176"/>
      <w:r w:rsidRPr="006532FF">
        <w:rPr>
          <w:sz w:val="24"/>
        </w:rPr>
        <w:t>запроса предложений</w:t>
      </w:r>
      <w:bookmarkEnd w:id="177"/>
      <w:bookmarkEnd w:id="178"/>
    </w:p>
    <w:p w:rsidR="00A958ED" w:rsidRPr="002268E8" w:rsidRDefault="00A958ED" w:rsidP="00973F80">
      <w:pPr>
        <w:pStyle w:val="a"/>
        <w:numPr>
          <w:ilvl w:val="2"/>
          <w:numId w:val="19"/>
        </w:numPr>
        <w:spacing w:line="240" w:lineRule="auto"/>
        <w:rPr>
          <w:sz w:val="24"/>
          <w:szCs w:val="24"/>
        </w:rPr>
      </w:pPr>
      <w:r w:rsidRPr="002268E8">
        <w:rPr>
          <w:sz w:val="24"/>
          <w:szCs w:val="24"/>
        </w:rPr>
        <w:t xml:space="preserve">Организатор запроса предложений после подписания Договора с Победителем публикует нижеприведенные сведения о результатах запроса предложений или о том, что запрос предложений не состоялся на корпоративном сайте </w:t>
      </w:r>
      <w:r w:rsidR="00777A76" w:rsidRPr="002268E8">
        <w:rPr>
          <w:sz w:val="24"/>
          <w:szCs w:val="24"/>
        </w:rPr>
        <w:t>ООО «СГЭС»</w:t>
      </w:r>
      <w:r w:rsidRPr="002268E8">
        <w:rPr>
          <w:sz w:val="24"/>
          <w:szCs w:val="24"/>
        </w:rPr>
        <w:t xml:space="preserve"> </w:t>
      </w:r>
      <w:r w:rsidRPr="002268E8">
        <w:rPr>
          <w:color w:val="0000FF"/>
          <w:sz w:val="24"/>
          <w:szCs w:val="24"/>
        </w:rPr>
        <w:t>(</w:t>
      </w:r>
      <w:hyperlink r:id="rId14" w:history="1">
        <w:r w:rsidR="00A3164B" w:rsidRPr="002268E8">
          <w:rPr>
            <w:rStyle w:val="aa"/>
            <w:sz w:val="24"/>
            <w:szCs w:val="24"/>
            <w:lang w:val="en-US"/>
          </w:rPr>
          <w:t>www</w:t>
        </w:r>
        <w:r w:rsidR="00A3164B" w:rsidRPr="002268E8">
          <w:rPr>
            <w:rStyle w:val="aa"/>
            <w:sz w:val="24"/>
            <w:szCs w:val="24"/>
          </w:rPr>
          <w:t>.</w:t>
        </w:r>
        <w:r w:rsidR="00A3164B" w:rsidRPr="002268E8">
          <w:rPr>
            <w:rStyle w:val="aa"/>
            <w:sz w:val="24"/>
            <w:szCs w:val="24"/>
            <w:lang w:val="en-US"/>
          </w:rPr>
          <w:t>surgutges</w:t>
        </w:r>
        <w:r w:rsidR="00A3164B" w:rsidRPr="002268E8">
          <w:rPr>
            <w:rStyle w:val="aa"/>
            <w:sz w:val="24"/>
            <w:szCs w:val="24"/>
          </w:rPr>
          <w:t>.</w:t>
        </w:r>
        <w:r w:rsidR="00A3164B" w:rsidRPr="002268E8">
          <w:rPr>
            <w:rStyle w:val="aa"/>
            <w:sz w:val="24"/>
            <w:szCs w:val="24"/>
            <w:lang w:val="en-US"/>
          </w:rPr>
          <w:t>ru</w:t>
        </w:r>
      </w:hyperlink>
      <w:r w:rsidRPr="002268E8">
        <w:rPr>
          <w:color w:val="0000FF"/>
          <w:sz w:val="24"/>
          <w:szCs w:val="24"/>
        </w:rPr>
        <w:t>):</w:t>
      </w:r>
    </w:p>
    <w:p w:rsidR="00A958ED" w:rsidRPr="006532FF" w:rsidRDefault="00A958ED" w:rsidP="00973F80">
      <w:pPr>
        <w:pStyle w:val="a1"/>
        <w:numPr>
          <w:ilvl w:val="0"/>
          <w:numId w:val="25"/>
        </w:numPr>
        <w:spacing w:line="240" w:lineRule="auto"/>
        <w:rPr>
          <w:sz w:val="24"/>
          <w:szCs w:val="24"/>
        </w:rPr>
      </w:pPr>
      <w:r w:rsidRPr="006532FF">
        <w:rPr>
          <w:sz w:val="24"/>
          <w:szCs w:val="24"/>
        </w:rPr>
        <w:t xml:space="preserve">Наименование и адрес Победителя </w:t>
      </w:r>
      <w:r w:rsidRPr="006532FF">
        <w:rPr>
          <w:sz w:val="24"/>
        </w:rPr>
        <w:t>запроса предложений</w:t>
      </w:r>
      <w:r w:rsidRPr="006532FF">
        <w:rPr>
          <w:sz w:val="24"/>
          <w:szCs w:val="24"/>
        </w:rPr>
        <w:t>, подписавшего Договор;</w:t>
      </w:r>
    </w:p>
    <w:p w:rsidR="00924DEA" w:rsidRPr="006532FF" w:rsidRDefault="00A958ED" w:rsidP="00973F80">
      <w:pPr>
        <w:pStyle w:val="a1"/>
        <w:numPr>
          <w:ilvl w:val="0"/>
          <w:numId w:val="25"/>
        </w:numPr>
        <w:spacing w:line="240" w:lineRule="auto"/>
        <w:rPr>
          <w:sz w:val="24"/>
          <w:szCs w:val="24"/>
        </w:rPr>
      </w:pPr>
      <w:r w:rsidRPr="006532FF">
        <w:rPr>
          <w:sz w:val="24"/>
          <w:szCs w:val="24"/>
        </w:rPr>
        <w:t>Краткое изложение предмета Договора.</w:t>
      </w:r>
    </w:p>
    <w:p w:rsidR="00F53F95" w:rsidRPr="00450011" w:rsidRDefault="00F53F95" w:rsidP="00973F80">
      <w:pPr>
        <w:pStyle w:val="1"/>
        <w:numPr>
          <w:ilvl w:val="0"/>
          <w:numId w:val="19"/>
        </w:numPr>
        <w:spacing w:before="0" w:after="120"/>
        <w:rPr>
          <w:rFonts w:ascii="Times New Roman" w:hAnsi="Times New Roman"/>
          <w:bCs/>
          <w:sz w:val="24"/>
          <w:szCs w:val="24"/>
        </w:rPr>
      </w:pPr>
      <w:bookmarkStart w:id="179" w:name="_Toc98251750"/>
      <w:bookmarkStart w:id="180" w:name="_Toc135134677"/>
      <w:bookmarkStart w:id="181" w:name="_Toc155855452"/>
      <w:bookmarkStart w:id="182" w:name="_Toc433180253"/>
      <w:bookmarkStart w:id="183" w:name="_Ref55280368"/>
      <w:bookmarkStart w:id="184" w:name="_Toc55285361"/>
      <w:bookmarkStart w:id="185" w:name="_Toc55305390"/>
      <w:bookmarkStart w:id="186" w:name="_Toc57314671"/>
      <w:bookmarkStart w:id="187" w:name="_Toc69728985"/>
      <w:bookmarkStart w:id="188" w:name="ФОРМЫ"/>
      <w:r w:rsidRPr="00450011">
        <w:rPr>
          <w:rFonts w:ascii="Times New Roman" w:hAnsi="Times New Roman"/>
          <w:bCs/>
          <w:sz w:val="24"/>
          <w:szCs w:val="24"/>
        </w:rPr>
        <w:lastRenderedPageBreak/>
        <w:t>Образцы основных форм документов, включаемых в </w:t>
      </w:r>
      <w:bookmarkEnd w:id="179"/>
      <w:bookmarkEnd w:id="180"/>
      <w:bookmarkEnd w:id="181"/>
      <w:r w:rsidR="007304A5" w:rsidRPr="00450011">
        <w:rPr>
          <w:rFonts w:ascii="Times New Roman" w:hAnsi="Times New Roman"/>
          <w:bCs/>
          <w:sz w:val="24"/>
          <w:szCs w:val="24"/>
        </w:rPr>
        <w:t>Предложение</w:t>
      </w:r>
      <w:bookmarkEnd w:id="182"/>
    </w:p>
    <w:p w:rsidR="00F53F95" w:rsidRPr="006532FF" w:rsidRDefault="00F53F95" w:rsidP="00973F80">
      <w:pPr>
        <w:pStyle w:val="2"/>
        <w:numPr>
          <w:ilvl w:val="1"/>
          <w:numId w:val="12"/>
        </w:numPr>
        <w:tabs>
          <w:tab w:val="num" w:pos="1440"/>
        </w:tabs>
        <w:ind w:left="1440" w:hanging="1440"/>
        <w:rPr>
          <w:sz w:val="24"/>
          <w:szCs w:val="24"/>
        </w:rPr>
      </w:pPr>
      <w:bookmarkStart w:id="189" w:name="_Toc98251751"/>
      <w:bookmarkStart w:id="190" w:name="_Toc135134678"/>
      <w:bookmarkStart w:id="191" w:name="_Toc155855453"/>
      <w:bookmarkStart w:id="192" w:name="_Ref191969085"/>
      <w:bookmarkStart w:id="193" w:name="_Ref191969602"/>
      <w:bookmarkStart w:id="194" w:name="_Ref222627098"/>
      <w:bookmarkStart w:id="195" w:name="_Ref222627352"/>
      <w:bookmarkStart w:id="196" w:name="_Ref222630159"/>
      <w:bookmarkStart w:id="197" w:name="_Toc433180254"/>
      <w:r w:rsidRPr="006532FF">
        <w:rPr>
          <w:sz w:val="24"/>
          <w:szCs w:val="24"/>
        </w:rPr>
        <w:t xml:space="preserve">Письмо о подаче оферты (форма </w:t>
      </w:r>
      <w:r w:rsidRPr="006532FF">
        <w:rPr>
          <w:sz w:val="24"/>
          <w:szCs w:val="24"/>
        </w:rPr>
        <w:fldChar w:fldCharType="begin"/>
      </w:r>
      <w:r w:rsidRPr="006532FF">
        <w:rPr>
          <w:sz w:val="24"/>
          <w:szCs w:val="24"/>
        </w:rPr>
        <w:instrText xml:space="preserve"> SEQ форма \* ARABIC </w:instrText>
      </w:r>
      <w:r w:rsidRPr="006532FF">
        <w:rPr>
          <w:sz w:val="24"/>
          <w:szCs w:val="24"/>
        </w:rPr>
        <w:fldChar w:fldCharType="separate"/>
      </w:r>
      <w:r w:rsidR="00D23A84">
        <w:rPr>
          <w:noProof/>
          <w:sz w:val="24"/>
          <w:szCs w:val="24"/>
        </w:rPr>
        <w:t>1</w:t>
      </w:r>
      <w:r w:rsidRPr="006532FF">
        <w:rPr>
          <w:sz w:val="24"/>
          <w:szCs w:val="24"/>
        </w:rPr>
        <w:fldChar w:fldCharType="end"/>
      </w:r>
      <w:r w:rsidRPr="006532FF">
        <w:rPr>
          <w:sz w:val="24"/>
          <w:szCs w:val="24"/>
        </w:rPr>
        <w:t>)</w:t>
      </w:r>
      <w:bookmarkEnd w:id="189"/>
      <w:bookmarkEnd w:id="190"/>
      <w:bookmarkEnd w:id="191"/>
      <w:bookmarkEnd w:id="192"/>
      <w:bookmarkEnd w:id="193"/>
      <w:bookmarkEnd w:id="194"/>
      <w:bookmarkEnd w:id="195"/>
      <w:bookmarkEnd w:id="196"/>
      <w:bookmarkEnd w:id="197"/>
    </w:p>
    <w:p w:rsidR="00F53F95" w:rsidRPr="006532FF" w:rsidRDefault="00F53F95" w:rsidP="00973F80">
      <w:pPr>
        <w:pStyle w:val="22"/>
        <w:numPr>
          <w:ilvl w:val="2"/>
          <w:numId w:val="12"/>
        </w:numPr>
        <w:tabs>
          <w:tab w:val="clear" w:pos="1080"/>
          <w:tab w:val="num" w:pos="720"/>
          <w:tab w:val="num" w:pos="2160"/>
        </w:tabs>
        <w:ind w:left="2160" w:hanging="2160"/>
        <w:rPr>
          <w:sz w:val="24"/>
          <w:szCs w:val="24"/>
        </w:rPr>
      </w:pPr>
      <w:bookmarkStart w:id="198" w:name="_Toc98251752"/>
      <w:bookmarkStart w:id="199" w:name="_Toc135134679"/>
      <w:bookmarkStart w:id="200" w:name="_Toc155855454"/>
      <w:bookmarkStart w:id="201" w:name="_Toc433180255"/>
      <w:r w:rsidRPr="006532FF">
        <w:rPr>
          <w:sz w:val="24"/>
          <w:szCs w:val="24"/>
        </w:rPr>
        <w:t>Форма письма о подаче оферты</w:t>
      </w:r>
      <w:bookmarkEnd w:id="198"/>
      <w:bookmarkEnd w:id="199"/>
      <w:bookmarkEnd w:id="200"/>
      <w:bookmarkEnd w:id="201"/>
    </w:p>
    <w:p w:rsidR="00F53F95" w:rsidRPr="006532F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F53F95" w:rsidRPr="006532FF" w:rsidRDefault="00F53F95" w:rsidP="00F53F95">
      <w:pPr>
        <w:spacing w:line="240" w:lineRule="auto"/>
        <w:ind w:right="5243"/>
        <w:rPr>
          <w:sz w:val="24"/>
          <w:szCs w:val="24"/>
        </w:rPr>
      </w:pPr>
    </w:p>
    <w:p w:rsidR="00B331E0" w:rsidRPr="006532FF" w:rsidRDefault="00F53F95" w:rsidP="00B331E0">
      <w:pPr>
        <w:spacing w:line="240" w:lineRule="auto"/>
        <w:ind w:right="-1"/>
        <w:rPr>
          <w:sz w:val="24"/>
          <w:szCs w:val="24"/>
        </w:rPr>
      </w:pPr>
      <w:r w:rsidRPr="006532FF">
        <w:rPr>
          <w:sz w:val="24"/>
          <w:szCs w:val="24"/>
        </w:rPr>
        <w:t>«_____»_______________ года</w:t>
      </w:r>
      <w:r w:rsidR="00B331E0">
        <w:rPr>
          <w:sz w:val="24"/>
          <w:szCs w:val="24"/>
        </w:rPr>
        <w:t xml:space="preserve">                                                                               </w:t>
      </w:r>
      <w:r w:rsidR="00B331E0" w:rsidRPr="006532FF">
        <w:rPr>
          <w:sz w:val="24"/>
          <w:szCs w:val="24"/>
        </w:rPr>
        <w:t>№________</w:t>
      </w:r>
    </w:p>
    <w:p w:rsidR="00F53F95" w:rsidRPr="006532FF" w:rsidRDefault="00F53F95" w:rsidP="00B331E0">
      <w:pPr>
        <w:spacing w:line="240" w:lineRule="auto"/>
        <w:ind w:right="-1"/>
        <w:rPr>
          <w:sz w:val="24"/>
          <w:szCs w:val="24"/>
        </w:rPr>
      </w:pPr>
    </w:p>
    <w:p w:rsidR="00F53F95" w:rsidRPr="006532FF" w:rsidRDefault="00F53F95" w:rsidP="00F53F95">
      <w:pPr>
        <w:spacing w:line="240" w:lineRule="auto"/>
        <w:jc w:val="center"/>
        <w:rPr>
          <w:sz w:val="24"/>
          <w:szCs w:val="24"/>
        </w:rPr>
      </w:pPr>
      <w:r w:rsidRPr="006532FF">
        <w:rPr>
          <w:sz w:val="24"/>
          <w:szCs w:val="24"/>
        </w:rPr>
        <w:t>Уважаемые господа!</w:t>
      </w:r>
    </w:p>
    <w:p w:rsidR="008C06E5" w:rsidRPr="006532FF" w:rsidRDefault="008C06E5" w:rsidP="008C06E5">
      <w:pPr>
        <w:spacing w:line="240" w:lineRule="auto"/>
        <w:rPr>
          <w:sz w:val="24"/>
          <w:szCs w:val="24"/>
        </w:rPr>
      </w:pPr>
      <w:bookmarkStart w:id="202" w:name="_Toc98251753"/>
      <w:bookmarkStart w:id="203" w:name="_Toc135134680"/>
      <w:bookmarkStart w:id="204"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C06E5" w:rsidRPr="006532FF" w:rsidRDefault="008C06E5" w:rsidP="008C06E5">
      <w:pPr>
        <w:spacing w:line="240" w:lineRule="auto"/>
        <w:rPr>
          <w:sz w:val="24"/>
          <w:szCs w:val="24"/>
        </w:rPr>
      </w:pPr>
      <w:r w:rsidRPr="006532FF">
        <w:rPr>
          <w:sz w:val="24"/>
          <w:szCs w:val="24"/>
        </w:rPr>
        <w:t>зарегистрированное по адресу</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C06E5" w:rsidRPr="006532FF" w:rsidRDefault="008C06E5" w:rsidP="008C06E5">
      <w:pPr>
        <w:spacing w:line="240" w:lineRule="auto"/>
        <w:rPr>
          <w:sz w:val="24"/>
          <w:szCs w:val="24"/>
        </w:rPr>
      </w:pPr>
      <w:r w:rsidRPr="006532FF">
        <w:rPr>
          <w:sz w:val="24"/>
          <w:szCs w:val="24"/>
        </w:rPr>
        <w:t>предлагает заключить Договор на:</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(краткое описание выполняемых работ)</w:t>
      </w:r>
    </w:p>
    <w:p w:rsidR="008C06E5" w:rsidRPr="006532FF" w:rsidRDefault="008C06E5" w:rsidP="008C06E5">
      <w:pPr>
        <w:spacing w:line="240" w:lineRule="auto"/>
        <w:ind w:firstLine="0"/>
        <w:rPr>
          <w:sz w:val="24"/>
          <w:szCs w:val="24"/>
        </w:rPr>
      </w:pPr>
      <w:r w:rsidRPr="006532FF">
        <w:rPr>
          <w:sz w:val="24"/>
          <w:szCs w:val="24"/>
        </w:rPr>
        <w:t xml:space="preserve">на условиях и в соответствии с </w:t>
      </w:r>
      <w:r w:rsidR="0089477B">
        <w:rPr>
          <w:sz w:val="24"/>
          <w:szCs w:val="24"/>
        </w:rPr>
        <w:t>Коммерческим предложением,</w:t>
      </w:r>
      <w:r w:rsidRPr="006532FF">
        <w:rPr>
          <w:sz w:val="24"/>
          <w:szCs w:val="24"/>
        </w:rPr>
        <w:t xml:space="preserve"> являющим</w:t>
      </w:r>
      <w:r w:rsidR="001069AA">
        <w:rPr>
          <w:sz w:val="24"/>
          <w:szCs w:val="24"/>
        </w:rPr>
        <w:t xml:space="preserve">ся неотъемлемым </w:t>
      </w:r>
      <w:r w:rsidRPr="006532FF">
        <w:rPr>
          <w:sz w:val="24"/>
          <w:szCs w:val="24"/>
        </w:rPr>
        <w:t>приложени</w:t>
      </w:r>
      <w:r w:rsidR="001069AA">
        <w:rPr>
          <w:sz w:val="24"/>
          <w:szCs w:val="24"/>
        </w:rPr>
        <w:t>ем</w:t>
      </w:r>
      <w:r w:rsidRPr="006532FF">
        <w:rPr>
          <w:sz w:val="24"/>
          <w:szCs w:val="24"/>
        </w:rPr>
        <w:t xml:space="preserve"> к настоящему письму и составляющим вместе с настоящим пись</w:t>
      </w:r>
      <w:r w:rsidR="000948EA">
        <w:rPr>
          <w:sz w:val="24"/>
          <w:szCs w:val="24"/>
        </w:rPr>
        <w:t>мом Предложение, на общую сумму:</w:t>
      </w:r>
    </w:p>
    <w:tbl>
      <w:tblPr>
        <w:tblW w:w="0" w:type="auto"/>
        <w:tblInd w:w="108" w:type="dxa"/>
        <w:tblLayout w:type="fixed"/>
        <w:tblLook w:val="01E0" w:firstRow="1" w:lastRow="1" w:firstColumn="1" w:lastColumn="1" w:noHBand="0" w:noVBand="0"/>
      </w:tblPr>
      <w:tblGrid>
        <w:gridCol w:w="4253"/>
        <w:gridCol w:w="5953"/>
      </w:tblGrid>
      <w:tr w:rsidR="000948EA" w:rsidTr="000948EA">
        <w:trPr>
          <w:cantSplit/>
        </w:trPr>
        <w:tc>
          <w:tcPr>
            <w:tcW w:w="4253" w:type="dxa"/>
            <w:hideMark/>
          </w:tcPr>
          <w:p w:rsidR="000948EA" w:rsidRDefault="000948EA">
            <w:pPr>
              <w:spacing w:line="240" w:lineRule="auto"/>
              <w:ind w:firstLine="0"/>
              <w:jc w:val="left"/>
              <w:rPr>
                <w:snapToGrid/>
                <w:sz w:val="24"/>
                <w:szCs w:val="24"/>
              </w:rPr>
            </w:pPr>
            <w:r>
              <w:rPr>
                <w:sz w:val="24"/>
                <w:szCs w:val="24"/>
              </w:rPr>
              <w:t>Итоговая стоимость предложения, руб.</w:t>
            </w:r>
          </w:p>
        </w:tc>
        <w:tc>
          <w:tcPr>
            <w:tcW w:w="5953" w:type="dxa"/>
            <w:hideMark/>
          </w:tcPr>
          <w:p w:rsidR="000948EA" w:rsidRDefault="000948EA">
            <w:pPr>
              <w:spacing w:line="240" w:lineRule="auto"/>
              <w:ind w:firstLine="0"/>
              <w:jc w:val="left"/>
              <w:rPr>
                <w:sz w:val="24"/>
                <w:szCs w:val="24"/>
              </w:rPr>
            </w:pPr>
            <w:r>
              <w:rPr>
                <w:sz w:val="24"/>
                <w:szCs w:val="24"/>
              </w:rPr>
              <w:t>_______________  в т.ч. НДС  _____________________</w:t>
            </w:r>
          </w:p>
          <w:p w:rsidR="000948EA" w:rsidRDefault="000948EA">
            <w:pPr>
              <w:spacing w:line="240" w:lineRule="auto"/>
              <w:ind w:firstLine="0"/>
              <w:jc w:val="left"/>
              <w:rPr>
                <w:sz w:val="24"/>
                <w:szCs w:val="24"/>
              </w:rPr>
            </w:pPr>
            <w:r>
              <w:rPr>
                <w:sz w:val="24"/>
                <w:szCs w:val="24"/>
                <w:vertAlign w:val="superscript"/>
              </w:rPr>
              <w:t xml:space="preserve">                          (итоговая стоимость, рублей, с НДС)</w:t>
            </w:r>
          </w:p>
        </w:tc>
      </w:tr>
    </w:tbl>
    <w:p w:rsidR="008C06E5" w:rsidRPr="006532FF" w:rsidRDefault="008C06E5" w:rsidP="008C06E5">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C06E5" w:rsidRPr="006532FF" w:rsidRDefault="008C06E5" w:rsidP="008C06E5">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05711D" w:rsidRPr="006532FF" w:rsidRDefault="0005711D" w:rsidP="008C06E5">
      <w:pPr>
        <w:pStyle w:val="a1"/>
        <w:numPr>
          <w:ilvl w:val="0"/>
          <w:numId w:val="4"/>
        </w:numPr>
        <w:tabs>
          <w:tab w:val="num" w:pos="1440"/>
          <w:tab w:val="num" w:pos="1800"/>
        </w:tabs>
        <w:spacing w:line="240" w:lineRule="auto"/>
        <w:rPr>
          <w:sz w:val="24"/>
        </w:rPr>
      </w:pPr>
      <w:r>
        <w:rPr>
          <w:sz w:val="24"/>
          <w:szCs w:val="24"/>
          <w:lang w:val="ru-RU"/>
        </w:rPr>
        <w:t>Проект договора;</w:t>
      </w:r>
    </w:p>
    <w:p w:rsidR="008C06E5" w:rsidRPr="006532FF" w:rsidRDefault="001069AA" w:rsidP="008C06E5">
      <w:pPr>
        <w:pStyle w:val="a1"/>
        <w:numPr>
          <w:ilvl w:val="0"/>
          <w:numId w:val="4"/>
        </w:numPr>
        <w:tabs>
          <w:tab w:val="num" w:pos="1440"/>
          <w:tab w:val="num" w:pos="1800"/>
        </w:tabs>
        <w:spacing w:line="240" w:lineRule="auto"/>
        <w:rPr>
          <w:sz w:val="24"/>
        </w:rPr>
      </w:pPr>
      <w:r>
        <w:rPr>
          <w:sz w:val="24"/>
          <w:lang w:val="ru-RU"/>
        </w:rPr>
        <w:t>Коммерческое предложение</w:t>
      </w:r>
      <w:r w:rsidR="008C06E5" w:rsidRPr="006532FF">
        <w:rPr>
          <w:sz w:val="24"/>
        </w:rPr>
        <w:t xml:space="preserve"> в соответствии с формой </w:t>
      </w:r>
      <w:r>
        <w:rPr>
          <w:sz w:val="24"/>
          <w:lang w:val="ru-RU"/>
        </w:rPr>
        <w:t>2</w:t>
      </w:r>
      <w:r w:rsidR="008C06E5"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Анкет</w:t>
      </w:r>
      <w:r w:rsidR="003947A8">
        <w:rPr>
          <w:sz w:val="24"/>
          <w:lang w:val="ru-RU"/>
        </w:rPr>
        <w:t>а</w:t>
      </w:r>
      <w:r w:rsidRPr="006532FF">
        <w:rPr>
          <w:sz w:val="24"/>
        </w:rPr>
        <w:t xml:space="preserve"> участника запроса предложений в соответствии с формой </w:t>
      </w:r>
      <w:r w:rsidR="001069AA">
        <w:rPr>
          <w:sz w:val="24"/>
          <w:lang w:val="ru-RU"/>
        </w:rPr>
        <w:t>3</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Справк</w:t>
      </w:r>
      <w:r w:rsidR="003947A8">
        <w:rPr>
          <w:sz w:val="24"/>
          <w:lang w:val="ru-RU"/>
        </w:rPr>
        <w:t>а</w:t>
      </w:r>
      <w:r w:rsidRPr="006532FF">
        <w:rPr>
          <w:sz w:val="24"/>
        </w:rPr>
        <w:t xml:space="preserve"> о перечне и годовых объемах выполнения аналогичных договоров в соответствии с формой </w:t>
      </w:r>
      <w:r w:rsidR="001069AA">
        <w:rPr>
          <w:sz w:val="24"/>
          <w:lang w:val="ru-RU"/>
        </w:rPr>
        <w:t>4</w:t>
      </w:r>
      <w:r w:rsidRPr="006532FF">
        <w:rPr>
          <w:sz w:val="24"/>
        </w:rPr>
        <w:t xml:space="preserve"> на ___листах;</w:t>
      </w:r>
    </w:p>
    <w:p w:rsidR="008C06E5" w:rsidRPr="00745165" w:rsidRDefault="008C06E5" w:rsidP="008C06E5">
      <w:pPr>
        <w:pStyle w:val="a1"/>
        <w:numPr>
          <w:ilvl w:val="0"/>
          <w:numId w:val="4"/>
        </w:numPr>
        <w:tabs>
          <w:tab w:val="num" w:pos="1440"/>
          <w:tab w:val="num" w:pos="1800"/>
        </w:tabs>
        <w:spacing w:line="240" w:lineRule="auto"/>
        <w:rPr>
          <w:sz w:val="24"/>
        </w:rPr>
      </w:pPr>
      <w:r w:rsidRPr="006532FF">
        <w:rPr>
          <w:sz w:val="24"/>
        </w:rPr>
        <w:t>Справк</w:t>
      </w:r>
      <w:r w:rsidR="003947A8">
        <w:rPr>
          <w:sz w:val="24"/>
          <w:lang w:val="ru-RU"/>
        </w:rPr>
        <w:t>а</w:t>
      </w:r>
      <w:r w:rsidRPr="006532FF">
        <w:rPr>
          <w:sz w:val="24"/>
        </w:rPr>
        <w:t xml:space="preserve"> о кадровых ресурсах в соответствии с формой </w:t>
      </w:r>
      <w:r w:rsidR="001069AA">
        <w:rPr>
          <w:sz w:val="24"/>
          <w:lang w:val="ru-RU"/>
        </w:rPr>
        <w:t>5</w:t>
      </w:r>
      <w:r w:rsidRPr="006532FF">
        <w:rPr>
          <w:sz w:val="24"/>
        </w:rPr>
        <w:t xml:space="preserve"> на ___листах;</w:t>
      </w:r>
    </w:p>
    <w:p w:rsidR="00745165" w:rsidRPr="001069AA" w:rsidRDefault="00745165" w:rsidP="008C06E5">
      <w:pPr>
        <w:pStyle w:val="a1"/>
        <w:numPr>
          <w:ilvl w:val="0"/>
          <w:numId w:val="4"/>
        </w:numPr>
        <w:tabs>
          <w:tab w:val="num" w:pos="1440"/>
          <w:tab w:val="num" w:pos="1800"/>
        </w:tabs>
        <w:spacing w:line="240" w:lineRule="auto"/>
        <w:rPr>
          <w:sz w:val="24"/>
        </w:rPr>
      </w:pPr>
      <w:r w:rsidRPr="001069AA">
        <w:rPr>
          <w:sz w:val="24"/>
          <w:lang w:val="ru-RU"/>
        </w:rPr>
        <w:t xml:space="preserve">Референц-лист </w:t>
      </w:r>
      <w:r w:rsidRPr="001069AA">
        <w:rPr>
          <w:sz w:val="24"/>
        </w:rPr>
        <w:t xml:space="preserve">в соответствии с формой </w:t>
      </w:r>
      <w:r w:rsidR="001069AA" w:rsidRPr="001069AA">
        <w:rPr>
          <w:sz w:val="24"/>
          <w:lang w:val="ru-RU"/>
        </w:rPr>
        <w:t>6</w:t>
      </w:r>
      <w:r w:rsidRPr="001069AA">
        <w:rPr>
          <w:sz w:val="24"/>
        </w:rPr>
        <w:t xml:space="preserve"> на ___листах</w:t>
      </w:r>
      <w:r w:rsidRPr="001069AA">
        <w:rPr>
          <w:sz w:val="24"/>
          <w:lang w:val="ru-RU"/>
        </w:rPr>
        <w:t>;</w:t>
      </w:r>
    </w:p>
    <w:p w:rsidR="008C06E5" w:rsidRDefault="008C06E5" w:rsidP="00B331E0">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sidR="00943F7F">
        <w:rPr>
          <w:sz w:val="24"/>
          <w:szCs w:val="24"/>
        </w:rPr>
        <w:t>п</w:t>
      </w:r>
      <w:r w:rsidRPr="006532FF">
        <w:rPr>
          <w:sz w:val="24"/>
          <w:szCs w:val="24"/>
        </w:rPr>
        <w:t>.</w:t>
      </w:r>
      <w:r w:rsidR="00943F7F">
        <w:rPr>
          <w:sz w:val="24"/>
          <w:szCs w:val="24"/>
        </w:rPr>
        <w:t>4</w:t>
      </w:r>
      <w:r w:rsidRPr="006532FF">
        <w:rPr>
          <w:sz w:val="24"/>
          <w:szCs w:val="24"/>
        </w:rPr>
        <w:t>.</w:t>
      </w:r>
      <w:r w:rsidR="00943F7F">
        <w:rPr>
          <w:sz w:val="24"/>
          <w:szCs w:val="24"/>
        </w:rPr>
        <w:t>4</w:t>
      </w:r>
      <w:r w:rsidRPr="006532FF">
        <w:rPr>
          <w:sz w:val="24"/>
          <w:szCs w:val="24"/>
        </w:rPr>
        <w:t>.2 — на ____ л.</w:t>
      </w:r>
    </w:p>
    <w:p w:rsidR="00745165" w:rsidRPr="006532FF" w:rsidRDefault="00745165" w:rsidP="00745165">
      <w:pPr>
        <w:tabs>
          <w:tab w:val="left" w:pos="993"/>
        </w:tabs>
        <w:spacing w:line="240" w:lineRule="auto"/>
        <w:ind w:left="993" w:firstLine="0"/>
        <w:jc w:val="left"/>
        <w:rPr>
          <w:sz w:val="24"/>
          <w:szCs w:val="24"/>
        </w:rPr>
      </w:pPr>
    </w:p>
    <w:p w:rsidR="008C06E5" w:rsidRPr="006532FF" w:rsidRDefault="008C06E5" w:rsidP="008C06E5">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C06E5" w:rsidRPr="006532FF" w:rsidRDefault="008C06E5" w:rsidP="008C06E5">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C06E5" w:rsidRPr="006532FF" w:rsidRDefault="008C06E5" w:rsidP="008C06E5">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F53F95" w:rsidRPr="006532FF" w:rsidRDefault="00F53F95" w:rsidP="00973F80">
      <w:pPr>
        <w:pStyle w:val="22"/>
        <w:pageBreakBefore/>
        <w:numPr>
          <w:ilvl w:val="2"/>
          <w:numId w:val="12"/>
        </w:numPr>
        <w:tabs>
          <w:tab w:val="clear" w:pos="1080"/>
          <w:tab w:val="num" w:pos="900"/>
        </w:tabs>
        <w:ind w:left="540" w:hanging="540"/>
        <w:rPr>
          <w:sz w:val="24"/>
          <w:szCs w:val="24"/>
        </w:rPr>
      </w:pPr>
      <w:bookmarkStart w:id="205" w:name="_Toc433180256"/>
      <w:r w:rsidRPr="006532FF">
        <w:rPr>
          <w:sz w:val="24"/>
          <w:szCs w:val="24"/>
        </w:rPr>
        <w:lastRenderedPageBreak/>
        <w:t>Инструкции по заполнению</w:t>
      </w:r>
      <w:bookmarkEnd w:id="202"/>
      <w:bookmarkEnd w:id="203"/>
      <w:bookmarkEnd w:id="204"/>
      <w:bookmarkEnd w:id="205"/>
    </w:p>
    <w:p w:rsidR="00F53F95" w:rsidRPr="006532FF" w:rsidRDefault="00F53F95" w:rsidP="00973F80">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Письмо следует оформить на официальном бланке Участника </w:t>
      </w:r>
      <w:r w:rsidR="007304A5" w:rsidRPr="006532FF">
        <w:rPr>
          <w:sz w:val="24"/>
          <w:szCs w:val="24"/>
        </w:rPr>
        <w:t>запроса предложений</w:t>
      </w:r>
      <w:r w:rsidRPr="006532FF">
        <w:rPr>
          <w:sz w:val="24"/>
          <w:szCs w:val="24"/>
        </w:rPr>
        <w:t xml:space="preserve">. Участник </w:t>
      </w:r>
      <w:r w:rsidR="007304A5" w:rsidRPr="006532FF">
        <w:rPr>
          <w:sz w:val="24"/>
          <w:szCs w:val="24"/>
        </w:rPr>
        <w:t>запроса предложений</w:t>
      </w:r>
      <w:r w:rsidRPr="006532FF">
        <w:rPr>
          <w:sz w:val="24"/>
          <w:szCs w:val="24"/>
        </w:rPr>
        <w:t xml:space="preserve"> присваивает письму дату и номер в соответствии с принятыми у него правилами документооборота.</w:t>
      </w:r>
    </w:p>
    <w:p w:rsidR="00F53F95" w:rsidRPr="006532FF" w:rsidRDefault="00F53F95" w:rsidP="00973F80">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свое полное наименование (с указанием организационно-правовой формы) и юридический адрес.</w:t>
      </w:r>
    </w:p>
    <w:p w:rsidR="00F53F95" w:rsidRPr="00B67E2F" w:rsidRDefault="00F53F95" w:rsidP="00973F80">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стоимость </w:t>
      </w:r>
      <w:r w:rsidR="000948EA">
        <w:rPr>
          <w:sz w:val="24"/>
          <w:szCs w:val="24"/>
          <w:lang w:val="ru-RU"/>
        </w:rPr>
        <w:t>оказания услуг</w:t>
      </w:r>
      <w:r w:rsidRPr="006532FF">
        <w:rPr>
          <w:sz w:val="24"/>
          <w:szCs w:val="24"/>
        </w:rPr>
        <w:t xml:space="preserve"> цифрами и словами, в рублях, раздельно без НДС, величину НДС и вместе с НДС в соответствии </w:t>
      </w:r>
      <w:r w:rsidR="000948EA">
        <w:rPr>
          <w:sz w:val="24"/>
          <w:szCs w:val="24"/>
          <w:lang w:val="ru-RU"/>
        </w:rPr>
        <w:t>с</w:t>
      </w:r>
      <w:r w:rsidRPr="006532FF">
        <w:rPr>
          <w:sz w:val="24"/>
          <w:szCs w:val="24"/>
        </w:rPr>
        <w:t xml:space="preserve"> </w:t>
      </w:r>
      <w:r w:rsidR="000948EA">
        <w:rPr>
          <w:sz w:val="24"/>
          <w:szCs w:val="24"/>
          <w:lang w:val="ru-RU"/>
        </w:rPr>
        <w:t>Коммерческим предложением</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F53F95" w:rsidRPr="00B67E2F" w:rsidRDefault="00F53F95" w:rsidP="00973F80">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указать срок действия </w:t>
      </w:r>
      <w:r w:rsidR="007304A5" w:rsidRPr="00B67E2F">
        <w:rPr>
          <w:sz w:val="24"/>
          <w:szCs w:val="24"/>
        </w:rPr>
        <w:t>Предложения</w:t>
      </w:r>
      <w:r w:rsidRPr="00B67E2F">
        <w:rPr>
          <w:sz w:val="24"/>
          <w:szCs w:val="24"/>
        </w:rPr>
        <w:t xml:space="preserve"> на участие в </w:t>
      </w:r>
      <w:r w:rsidR="007304A5" w:rsidRPr="00B67E2F">
        <w:rPr>
          <w:sz w:val="24"/>
          <w:szCs w:val="24"/>
        </w:rPr>
        <w:t>запросе предложений</w:t>
      </w:r>
      <w:r w:rsidRPr="00B67E2F">
        <w:rPr>
          <w:sz w:val="24"/>
          <w:szCs w:val="24"/>
        </w:rPr>
        <w:t xml:space="preserve"> согласно требованиям подпункта</w:t>
      </w:r>
      <w:r w:rsidR="000948EA">
        <w:rPr>
          <w:sz w:val="24"/>
          <w:szCs w:val="24"/>
        </w:rPr>
        <w:t xml:space="preserve"> </w:t>
      </w:r>
      <w:r w:rsidR="000948EA">
        <w:rPr>
          <w:sz w:val="24"/>
          <w:szCs w:val="24"/>
          <w:lang w:val="ru-RU"/>
        </w:rPr>
        <w:t>4.3.2.</w:t>
      </w:r>
    </w:p>
    <w:p w:rsidR="00F53F95" w:rsidRPr="00B67E2F" w:rsidRDefault="00F53F95" w:rsidP="00973F80">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Pr="00B67E2F">
        <w:rPr>
          <w:sz w:val="24"/>
          <w:szCs w:val="24"/>
        </w:rPr>
        <w:fldChar w:fldCharType="begin"/>
      </w:r>
      <w:r w:rsidRPr="00B67E2F">
        <w:rPr>
          <w:sz w:val="24"/>
          <w:szCs w:val="24"/>
        </w:rPr>
        <w:instrText xml:space="preserve"> REF _Ref55279015 \r \h  \* MERGEFORMAT </w:instrText>
      </w:r>
      <w:r w:rsidRPr="00B67E2F">
        <w:rPr>
          <w:sz w:val="24"/>
          <w:szCs w:val="24"/>
        </w:rPr>
      </w:r>
      <w:r w:rsidRPr="00B67E2F">
        <w:rPr>
          <w:sz w:val="24"/>
          <w:szCs w:val="24"/>
        </w:rPr>
        <w:fldChar w:fldCharType="separate"/>
      </w:r>
      <w:r w:rsidR="00D23A84">
        <w:rPr>
          <w:sz w:val="24"/>
          <w:szCs w:val="24"/>
        </w:rPr>
        <w:t>4.3.1.2</w:t>
      </w:r>
      <w:r w:rsidRPr="00B67E2F">
        <w:rPr>
          <w:sz w:val="24"/>
          <w:szCs w:val="24"/>
        </w:rPr>
        <w:fldChar w:fldCharType="end"/>
      </w:r>
      <w:r w:rsidRPr="00B67E2F">
        <w:rPr>
          <w:sz w:val="24"/>
          <w:szCs w:val="24"/>
        </w:rPr>
        <w:t xml:space="preserve"> и </w:t>
      </w:r>
      <w:r w:rsidR="00A43D8F" w:rsidRPr="00B67E2F">
        <w:rPr>
          <w:sz w:val="24"/>
          <w:szCs w:val="24"/>
        </w:rPr>
        <w:fldChar w:fldCharType="begin"/>
      </w:r>
      <w:r w:rsidR="00A43D8F" w:rsidRPr="00B67E2F">
        <w:rPr>
          <w:sz w:val="24"/>
          <w:szCs w:val="24"/>
        </w:rPr>
        <w:instrText xml:space="preserve"> REF _Ref176760171 \r \h </w:instrText>
      </w:r>
      <w:r w:rsidR="00B67E2F">
        <w:rPr>
          <w:sz w:val="24"/>
          <w:szCs w:val="24"/>
        </w:rPr>
        <w:instrText xml:space="preserve"> \* MERGEFORMAT </w:instrText>
      </w:r>
      <w:r w:rsidR="00A43D8F" w:rsidRPr="00B67E2F">
        <w:rPr>
          <w:sz w:val="24"/>
          <w:szCs w:val="24"/>
        </w:rPr>
      </w:r>
      <w:r w:rsidR="00A43D8F" w:rsidRPr="00B67E2F">
        <w:rPr>
          <w:sz w:val="24"/>
          <w:szCs w:val="24"/>
        </w:rPr>
        <w:fldChar w:fldCharType="separate"/>
      </w:r>
      <w:r w:rsidR="00D23A84">
        <w:rPr>
          <w:sz w:val="24"/>
          <w:szCs w:val="24"/>
        </w:rPr>
        <w:t>4.3.1.3</w:t>
      </w:r>
      <w:r w:rsidR="00A43D8F" w:rsidRPr="00B67E2F">
        <w:rPr>
          <w:sz w:val="24"/>
          <w:szCs w:val="24"/>
        </w:rPr>
        <w:fldChar w:fldCharType="end"/>
      </w:r>
    </w:p>
    <w:p w:rsidR="00F53F95" w:rsidRPr="00B67E2F" w:rsidRDefault="00F53F95" w:rsidP="00F53F95">
      <w:pPr>
        <w:tabs>
          <w:tab w:val="num" w:pos="900"/>
        </w:tabs>
        <w:spacing w:line="240" w:lineRule="auto"/>
        <w:ind w:left="900" w:hanging="900"/>
        <w:rPr>
          <w:sz w:val="24"/>
          <w:szCs w:val="24"/>
        </w:rPr>
      </w:pPr>
    </w:p>
    <w:p w:rsidR="00F53F95" w:rsidRPr="00B67E2F" w:rsidRDefault="00D23A84" w:rsidP="00D23A84">
      <w:pPr>
        <w:pStyle w:val="2"/>
        <w:pageBreakBefore/>
        <w:numPr>
          <w:ilvl w:val="0"/>
          <w:numId w:val="0"/>
        </w:numPr>
        <w:tabs>
          <w:tab w:val="num" w:pos="1440"/>
        </w:tabs>
        <w:spacing w:before="120"/>
        <w:rPr>
          <w:sz w:val="24"/>
          <w:szCs w:val="24"/>
        </w:rPr>
      </w:pPr>
      <w:bookmarkStart w:id="206" w:name="_Toc98251760"/>
      <w:bookmarkStart w:id="207" w:name="_Toc135134687"/>
      <w:bookmarkStart w:id="208" w:name="_Toc155855462"/>
      <w:bookmarkStart w:id="209" w:name="_Ref222630233"/>
      <w:bookmarkStart w:id="210" w:name="_Toc433180257"/>
      <w:bookmarkStart w:id="211" w:name="_Ref89649494"/>
      <w:bookmarkStart w:id="212" w:name="_Toc90385115"/>
      <w:r>
        <w:rPr>
          <w:sz w:val="24"/>
          <w:szCs w:val="24"/>
          <w:lang w:val="ru-RU"/>
        </w:rPr>
        <w:lastRenderedPageBreak/>
        <w:t xml:space="preserve">5.2. </w:t>
      </w:r>
      <w:r w:rsidR="006061EF" w:rsidRPr="006061EF">
        <w:rPr>
          <w:sz w:val="24"/>
          <w:szCs w:val="24"/>
          <w:lang w:val="ru-RU"/>
        </w:rPr>
        <w:t xml:space="preserve">Коммерческое предложение </w:t>
      </w:r>
      <w:r w:rsidR="00F53F95" w:rsidRPr="00B67E2F">
        <w:rPr>
          <w:sz w:val="24"/>
          <w:szCs w:val="24"/>
        </w:rPr>
        <w:t xml:space="preserve">(форма </w:t>
      </w:r>
      <w:r w:rsidR="00F53F95" w:rsidRPr="00B67E2F">
        <w:rPr>
          <w:sz w:val="24"/>
          <w:szCs w:val="24"/>
        </w:rPr>
        <w:fldChar w:fldCharType="begin"/>
      </w:r>
      <w:r w:rsidR="00F53F95" w:rsidRPr="00B67E2F">
        <w:rPr>
          <w:sz w:val="24"/>
          <w:szCs w:val="24"/>
        </w:rPr>
        <w:instrText xml:space="preserve"> SEQ форма \* ARABIC </w:instrText>
      </w:r>
      <w:r w:rsidR="00F53F95" w:rsidRPr="00B67E2F">
        <w:rPr>
          <w:sz w:val="24"/>
          <w:szCs w:val="24"/>
        </w:rPr>
        <w:fldChar w:fldCharType="separate"/>
      </w:r>
      <w:r>
        <w:rPr>
          <w:noProof/>
          <w:sz w:val="24"/>
          <w:szCs w:val="24"/>
        </w:rPr>
        <w:t>2</w:t>
      </w:r>
      <w:r w:rsidR="00F53F95" w:rsidRPr="00B67E2F">
        <w:rPr>
          <w:sz w:val="24"/>
          <w:szCs w:val="24"/>
        </w:rPr>
        <w:fldChar w:fldCharType="end"/>
      </w:r>
      <w:r w:rsidR="00F53F95" w:rsidRPr="00B67E2F">
        <w:rPr>
          <w:sz w:val="24"/>
          <w:szCs w:val="24"/>
        </w:rPr>
        <w:t>)</w:t>
      </w:r>
      <w:bookmarkEnd w:id="206"/>
      <w:bookmarkEnd w:id="207"/>
      <w:bookmarkEnd w:id="208"/>
      <w:bookmarkEnd w:id="209"/>
      <w:bookmarkEnd w:id="210"/>
    </w:p>
    <w:p w:rsidR="00F53F95" w:rsidRPr="00B67E2F" w:rsidRDefault="00F53F95" w:rsidP="00F53F95">
      <w:pPr>
        <w:spacing w:line="240" w:lineRule="auto"/>
        <w:rPr>
          <w:sz w:val="24"/>
          <w:szCs w:val="24"/>
        </w:rPr>
      </w:pPr>
    </w:p>
    <w:p w:rsidR="00F53F95" w:rsidRPr="00B67E2F" w:rsidRDefault="00F53F95" w:rsidP="00973F80">
      <w:pPr>
        <w:pStyle w:val="22"/>
        <w:numPr>
          <w:ilvl w:val="2"/>
          <w:numId w:val="30"/>
        </w:numPr>
        <w:tabs>
          <w:tab w:val="num" w:pos="2160"/>
        </w:tabs>
        <w:ind w:left="709"/>
        <w:rPr>
          <w:sz w:val="24"/>
          <w:szCs w:val="24"/>
        </w:rPr>
      </w:pPr>
      <w:bookmarkStart w:id="213" w:name="_Toc98251761"/>
      <w:bookmarkStart w:id="214" w:name="_Toc135134688"/>
      <w:bookmarkStart w:id="215" w:name="_Toc155855463"/>
      <w:bookmarkStart w:id="216" w:name="_Toc433180258"/>
      <w:r w:rsidRPr="00B67E2F">
        <w:rPr>
          <w:sz w:val="24"/>
          <w:szCs w:val="24"/>
        </w:rPr>
        <w:t xml:space="preserve">Форма </w:t>
      </w:r>
      <w:bookmarkEnd w:id="213"/>
      <w:bookmarkEnd w:id="214"/>
      <w:bookmarkEnd w:id="215"/>
      <w:r w:rsidR="006061EF" w:rsidRPr="006061EF">
        <w:rPr>
          <w:sz w:val="24"/>
          <w:szCs w:val="24"/>
          <w:lang w:val="ru-RU"/>
        </w:rPr>
        <w:t>Коммерческо</w:t>
      </w:r>
      <w:r w:rsidR="006061EF">
        <w:rPr>
          <w:sz w:val="24"/>
          <w:szCs w:val="24"/>
          <w:lang w:val="ru-RU"/>
        </w:rPr>
        <w:t>го предложения</w:t>
      </w:r>
      <w:bookmarkEnd w:id="216"/>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23A84">
        <w:rPr>
          <w:noProof/>
          <w:sz w:val="24"/>
          <w:szCs w:val="24"/>
        </w:rPr>
        <w:t>1</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3A0213" w:rsidRDefault="003A0213" w:rsidP="00F53F95">
      <w:pPr>
        <w:suppressAutoHyphens/>
        <w:spacing w:line="240" w:lineRule="auto"/>
        <w:jc w:val="center"/>
        <w:rPr>
          <w:b/>
          <w:sz w:val="24"/>
          <w:szCs w:val="24"/>
        </w:rPr>
      </w:pPr>
    </w:p>
    <w:p w:rsidR="006061EF" w:rsidRDefault="006061EF" w:rsidP="006061EF">
      <w:pPr>
        <w:ind w:firstLine="0"/>
        <w:jc w:val="center"/>
        <w:rPr>
          <w:b/>
          <w:snapToGrid/>
          <w:sz w:val="24"/>
          <w:szCs w:val="24"/>
        </w:rPr>
      </w:pPr>
      <w:r>
        <w:rPr>
          <w:b/>
          <w:sz w:val="24"/>
          <w:szCs w:val="24"/>
        </w:rPr>
        <w:t xml:space="preserve">Коммерческое предложение </w:t>
      </w:r>
    </w:p>
    <w:p w:rsidR="006061EF" w:rsidRDefault="006061EF" w:rsidP="003947A8">
      <w:pPr>
        <w:ind w:firstLine="0"/>
        <w:jc w:val="left"/>
        <w:rPr>
          <w:color w:val="984806"/>
          <w:sz w:val="24"/>
          <w:szCs w:val="24"/>
        </w:rPr>
      </w:pPr>
      <w:r>
        <w:rPr>
          <w:b/>
          <w:bCs/>
          <w:color w:val="984806"/>
          <w:sz w:val="24"/>
          <w:szCs w:val="24"/>
        </w:rPr>
        <w:t xml:space="preserve"> </w:t>
      </w:r>
      <w:r w:rsidR="003947A8">
        <w:rPr>
          <w:b/>
          <w:bCs/>
          <w:sz w:val="24"/>
          <w:szCs w:val="24"/>
        </w:rPr>
        <w:t>Таблица №</w:t>
      </w:r>
      <w:r w:rsidRPr="003947A8">
        <w:rPr>
          <w:b/>
          <w:bCs/>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02"/>
        <w:gridCol w:w="3057"/>
      </w:tblGrid>
      <w:tr w:rsidR="006061EF" w:rsidTr="006061EF">
        <w:tc>
          <w:tcPr>
            <w:tcW w:w="3369" w:type="dxa"/>
            <w:tcBorders>
              <w:top w:val="single" w:sz="4" w:space="0" w:color="auto"/>
              <w:left w:val="single" w:sz="4" w:space="0" w:color="auto"/>
              <w:bottom w:val="single" w:sz="4" w:space="0" w:color="auto"/>
              <w:right w:val="single" w:sz="4" w:space="0" w:color="auto"/>
            </w:tcBorders>
            <w:vAlign w:val="bottom"/>
            <w:hideMark/>
          </w:tcPr>
          <w:p w:rsidR="006061EF" w:rsidRDefault="006061EF">
            <w:pPr>
              <w:pStyle w:val="ac"/>
              <w:rPr>
                <w:sz w:val="24"/>
                <w:szCs w:val="24"/>
              </w:rPr>
            </w:pPr>
            <w:r>
              <w:rPr>
                <w:sz w:val="24"/>
                <w:szCs w:val="24"/>
              </w:rPr>
              <w:t>Страховая сумма, руб.</w:t>
            </w:r>
          </w:p>
        </w:tc>
        <w:tc>
          <w:tcPr>
            <w:tcW w:w="3402" w:type="dxa"/>
            <w:tcBorders>
              <w:top w:val="single" w:sz="4" w:space="0" w:color="auto"/>
              <w:left w:val="single" w:sz="4" w:space="0" w:color="auto"/>
              <w:bottom w:val="single" w:sz="4" w:space="0" w:color="auto"/>
              <w:right w:val="single" w:sz="4" w:space="0" w:color="auto"/>
            </w:tcBorders>
            <w:vAlign w:val="bottom"/>
            <w:hideMark/>
          </w:tcPr>
          <w:p w:rsidR="006061EF" w:rsidRDefault="006061EF">
            <w:pPr>
              <w:pStyle w:val="ac"/>
              <w:rPr>
                <w:sz w:val="24"/>
                <w:szCs w:val="24"/>
              </w:rPr>
            </w:pPr>
            <w:r>
              <w:rPr>
                <w:sz w:val="24"/>
                <w:szCs w:val="24"/>
              </w:rPr>
              <w:t>Ставка премии, %</w:t>
            </w:r>
          </w:p>
        </w:tc>
        <w:tc>
          <w:tcPr>
            <w:tcW w:w="3057" w:type="dxa"/>
            <w:tcBorders>
              <w:top w:val="single" w:sz="4" w:space="0" w:color="auto"/>
              <w:left w:val="single" w:sz="4" w:space="0" w:color="auto"/>
              <w:bottom w:val="single" w:sz="4" w:space="0" w:color="auto"/>
              <w:right w:val="single" w:sz="4" w:space="0" w:color="auto"/>
            </w:tcBorders>
            <w:vAlign w:val="bottom"/>
            <w:hideMark/>
          </w:tcPr>
          <w:p w:rsidR="006061EF" w:rsidRDefault="006061EF">
            <w:pPr>
              <w:pStyle w:val="ac"/>
              <w:rPr>
                <w:sz w:val="24"/>
                <w:szCs w:val="24"/>
              </w:rPr>
            </w:pPr>
            <w:r>
              <w:rPr>
                <w:sz w:val="24"/>
                <w:szCs w:val="24"/>
              </w:rPr>
              <w:t>Страховая премия, руб.</w:t>
            </w:r>
          </w:p>
        </w:tc>
      </w:tr>
      <w:tr w:rsidR="006061EF" w:rsidTr="006061EF">
        <w:tc>
          <w:tcPr>
            <w:tcW w:w="3369" w:type="dxa"/>
            <w:tcBorders>
              <w:top w:val="single" w:sz="4" w:space="0" w:color="auto"/>
              <w:left w:val="single" w:sz="4" w:space="0" w:color="auto"/>
              <w:bottom w:val="single" w:sz="4" w:space="0" w:color="auto"/>
              <w:right w:val="single" w:sz="4" w:space="0" w:color="auto"/>
            </w:tcBorders>
          </w:tcPr>
          <w:p w:rsidR="006061EF" w:rsidRDefault="006061EF">
            <w:pPr>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6061EF" w:rsidRDefault="006061EF">
            <w:pPr>
              <w:pStyle w:val="ad"/>
              <w:rPr>
                <w:szCs w:val="24"/>
              </w:rPr>
            </w:pPr>
          </w:p>
        </w:tc>
        <w:tc>
          <w:tcPr>
            <w:tcW w:w="3057" w:type="dxa"/>
            <w:tcBorders>
              <w:top w:val="single" w:sz="4" w:space="0" w:color="auto"/>
              <w:left w:val="single" w:sz="4" w:space="0" w:color="auto"/>
              <w:bottom w:val="single" w:sz="4" w:space="0" w:color="auto"/>
              <w:right w:val="single" w:sz="4" w:space="0" w:color="auto"/>
            </w:tcBorders>
          </w:tcPr>
          <w:p w:rsidR="006061EF" w:rsidRDefault="006061EF">
            <w:pPr>
              <w:pStyle w:val="ad"/>
              <w:rPr>
                <w:szCs w:val="24"/>
              </w:rPr>
            </w:pPr>
          </w:p>
        </w:tc>
      </w:tr>
    </w:tbl>
    <w:p w:rsidR="006061EF" w:rsidRDefault="006061EF" w:rsidP="006061EF">
      <w:pPr>
        <w:rPr>
          <w:sz w:val="24"/>
          <w:szCs w:val="24"/>
        </w:rPr>
      </w:pPr>
    </w:p>
    <w:tbl>
      <w:tblPr>
        <w:tblW w:w="9796" w:type="dxa"/>
        <w:tblInd w:w="93" w:type="dxa"/>
        <w:tblLayout w:type="fixed"/>
        <w:tblLook w:val="04A0" w:firstRow="1" w:lastRow="0" w:firstColumn="1" w:lastColumn="0" w:noHBand="0" w:noVBand="1"/>
      </w:tblPr>
      <w:tblGrid>
        <w:gridCol w:w="724"/>
        <w:gridCol w:w="1134"/>
        <w:gridCol w:w="1559"/>
        <w:gridCol w:w="1560"/>
        <w:gridCol w:w="1417"/>
        <w:gridCol w:w="1134"/>
        <w:gridCol w:w="1134"/>
        <w:gridCol w:w="1134"/>
      </w:tblGrid>
      <w:tr w:rsidR="006061EF" w:rsidTr="00B43EBE">
        <w:trPr>
          <w:trHeight w:val="480"/>
        </w:trPr>
        <w:tc>
          <w:tcPr>
            <w:tcW w:w="9796" w:type="dxa"/>
            <w:gridSpan w:val="8"/>
            <w:noWrap/>
            <w:hideMark/>
          </w:tcPr>
          <w:p w:rsidR="006061EF" w:rsidRDefault="006061EF">
            <w:pPr>
              <w:tabs>
                <w:tab w:val="left" w:pos="9214"/>
              </w:tabs>
              <w:spacing w:line="240" w:lineRule="auto"/>
              <w:ind w:firstLine="0"/>
              <w:jc w:val="center"/>
              <w:rPr>
                <w:b/>
                <w:bCs/>
                <w:sz w:val="24"/>
                <w:szCs w:val="24"/>
                <w:u w:val="single"/>
              </w:rPr>
            </w:pPr>
            <w:r>
              <w:rPr>
                <w:b/>
                <w:bCs/>
                <w:sz w:val="24"/>
                <w:szCs w:val="24"/>
                <w:u w:val="single"/>
              </w:rPr>
              <w:t>Добровольное медицинское страхование</w:t>
            </w:r>
          </w:p>
        </w:tc>
      </w:tr>
      <w:tr w:rsidR="006061EF" w:rsidTr="00B43EBE">
        <w:trPr>
          <w:trHeight w:val="915"/>
        </w:trPr>
        <w:tc>
          <w:tcPr>
            <w:tcW w:w="724" w:type="dxa"/>
            <w:tcBorders>
              <w:top w:val="single" w:sz="4" w:space="0" w:color="auto"/>
              <w:left w:val="single" w:sz="4" w:space="0" w:color="auto"/>
              <w:bottom w:val="single" w:sz="4" w:space="0" w:color="auto"/>
              <w:right w:val="single" w:sz="4" w:space="0" w:color="auto"/>
            </w:tcBorders>
            <w:hideMark/>
          </w:tcPr>
          <w:p w:rsidR="006061EF" w:rsidRDefault="006061EF">
            <w:pPr>
              <w:tabs>
                <w:tab w:val="left" w:pos="9214"/>
              </w:tabs>
              <w:spacing w:line="240" w:lineRule="auto"/>
              <w:ind w:firstLine="0"/>
              <w:jc w:val="center"/>
              <w:rPr>
                <w:b/>
                <w:bCs/>
                <w:sz w:val="16"/>
                <w:szCs w:val="16"/>
              </w:rPr>
            </w:pPr>
            <w:r>
              <w:rPr>
                <w:b/>
                <w:bCs/>
                <w:sz w:val="16"/>
                <w:szCs w:val="16"/>
              </w:rPr>
              <w:t xml:space="preserve">№ Плана </w:t>
            </w:r>
          </w:p>
        </w:tc>
        <w:tc>
          <w:tcPr>
            <w:tcW w:w="1134" w:type="dxa"/>
            <w:tcBorders>
              <w:top w:val="single" w:sz="4" w:space="0" w:color="auto"/>
              <w:left w:val="nil"/>
              <w:bottom w:val="single" w:sz="4" w:space="0" w:color="auto"/>
              <w:right w:val="single" w:sz="4" w:space="0" w:color="auto"/>
            </w:tcBorders>
            <w:hideMark/>
          </w:tcPr>
          <w:p w:rsidR="006061EF" w:rsidRDefault="006061EF">
            <w:pPr>
              <w:tabs>
                <w:tab w:val="left" w:pos="9214"/>
              </w:tabs>
              <w:spacing w:line="240" w:lineRule="auto"/>
              <w:ind w:firstLine="0"/>
              <w:jc w:val="center"/>
              <w:rPr>
                <w:b/>
                <w:bCs/>
                <w:sz w:val="16"/>
                <w:szCs w:val="16"/>
              </w:rPr>
            </w:pPr>
            <w:r>
              <w:rPr>
                <w:b/>
                <w:bCs/>
                <w:sz w:val="16"/>
                <w:szCs w:val="16"/>
              </w:rPr>
              <w:t>№ Программы</w:t>
            </w:r>
          </w:p>
        </w:tc>
        <w:tc>
          <w:tcPr>
            <w:tcW w:w="1559" w:type="dxa"/>
            <w:tcBorders>
              <w:top w:val="single" w:sz="4" w:space="0" w:color="auto"/>
              <w:left w:val="nil"/>
              <w:bottom w:val="single" w:sz="4" w:space="0" w:color="auto"/>
              <w:right w:val="single" w:sz="4" w:space="0" w:color="auto"/>
            </w:tcBorders>
            <w:hideMark/>
          </w:tcPr>
          <w:p w:rsidR="006061EF" w:rsidRDefault="006061EF">
            <w:pPr>
              <w:tabs>
                <w:tab w:val="left" w:pos="9214"/>
              </w:tabs>
              <w:spacing w:line="240" w:lineRule="auto"/>
              <w:ind w:firstLine="0"/>
              <w:jc w:val="center"/>
              <w:rPr>
                <w:b/>
                <w:bCs/>
                <w:sz w:val="16"/>
                <w:szCs w:val="16"/>
              </w:rPr>
            </w:pPr>
            <w:r>
              <w:rPr>
                <w:b/>
                <w:bCs/>
                <w:sz w:val="16"/>
                <w:szCs w:val="16"/>
              </w:rPr>
              <w:t>Страховая сумма на одного застрахованного</w:t>
            </w:r>
          </w:p>
        </w:tc>
        <w:tc>
          <w:tcPr>
            <w:tcW w:w="1560" w:type="dxa"/>
            <w:tcBorders>
              <w:top w:val="single" w:sz="4" w:space="0" w:color="auto"/>
              <w:left w:val="nil"/>
              <w:bottom w:val="single" w:sz="4" w:space="0" w:color="auto"/>
              <w:right w:val="single" w:sz="4" w:space="0" w:color="auto"/>
            </w:tcBorders>
            <w:hideMark/>
          </w:tcPr>
          <w:p w:rsidR="006061EF" w:rsidRDefault="006061EF">
            <w:pPr>
              <w:tabs>
                <w:tab w:val="left" w:pos="9214"/>
              </w:tabs>
              <w:spacing w:line="240" w:lineRule="auto"/>
              <w:ind w:firstLine="0"/>
              <w:jc w:val="center"/>
              <w:rPr>
                <w:b/>
                <w:bCs/>
                <w:sz w:val="16"/>
                <w:szCs w:val="16"/>
              </w:rPr>
            </w:pPr>
            <w:r>
              <w:rPr>
                <w:b/>
                <w:bCs/>
                <w:sz w:val="16"/>
                <w:szCs w:val="16"/>
              </w:rPr>
              <w:t>Страховая премия на одного застрахованного</w:t>
            </w:r>
          </w:p>
        </w:tc>
        <w:tc>
          <w:tcPr>
            <w:tcW w:w="1417" w:type="dxa"/>
            <w:tcBorders>
              <w:top w:val="single" w:sz="4" w:space="0" w:color="auto"/>
              <w:left w:val="nil"/>
              <w:bottom w:val="single" w:sz="4" w:space="0" w:color="auto"/>
              <w:right w:val="single" w:sz="4" w:space="0" w:color="auto"/>
            </w:tcBorders>
            <w:hideMark/>
          </w:tcPr>
          <w:p w:rsidR="006061EF" w:rsidRDefault="006061EF">
            <w:pPr>
              <w:tabs>
                <w:tab w:val="left" w:pos="9214"/>
              </w:tabs>
              <w:spacing w:line="240" w:lineRule="auto"/>
              <w:ind w:firstLine="0"/>
              <w:jc w:val="center"/>
              <w:rPr>
                <w:b/>
                <w:bCs/>
                <w:sz w:val="16"/>
                <w:szCs w:val="16"/>
              </w:rPr>
            </w:pPr>
            <w:r>
              <w:rPr>
                <w:b/>
                <w:bCs/>
                <w:sz w:val="16"/>
                <w:szCs w:val="16"/>
              </w:rPr>
              <w:t>Количество застрахованных</w:t>
            </w:r>
          </w:p>
        </w:tc>
        <w:tc>
          <w:tcPr>
            <w:tcW w:w="1134" w:type="dxa"/>
            <w:tcBorders>
              <w:top w:val="single" w:sz="4" w:space="0" w:color="auto"/>
              <w:left w:val="nil"/>
              <w:bottom w:val="single" w:sz="4" w:space="0" w:color="auto"/>
              <w:right w:val="single" w:sz="4" w:space="0" w:color="auto"/>
            </w:tcBorders>
            <w:hideMark/>
          </w:tcPr>
          <w:p w:rsidR="006061EF" w:rsidRDefault="006061EF">
            <w:pPr>
              <w:tabs>
                <w:tab w:val="left" w:pos="9214"/>
              </w:tabs>
              <w:spacing w:line="240" w:lineRule="auto"/>
              <w:ind w:firstLine="0"/>
              <w:jc w:val="center"/>
              <w:rPr>
                <w:b/>
                <w:bCs/>
                <w:sz w:val="16"/>
                <w:szCs w:val="16"/>
              </w:rPr>
            </w:pPr>
            <w:r>
              <w:rPr>
                <w:b/>
                <w:bCs/>
                <w:sz w:val="16"/>
                <w:szCs w:val="16"/>
              </w:rPr>
              <w:t>Общая страховая сумма</w:t>
            </w:r>
          </w:p>
        </w:tc>
        <w:tc>
          <w:tcPr>
            <w:tcW w:w="1134" w:type="dxa"/>
            <w:tcBorders>
              <w:top w:val="single" w:sz="4" w:space="0" w:color="auto"/>
              <w:left w:val="nil"/>
              <w:bottom w:val="single" w:sz="4" w:space="0" w:color="auto"/>
              <w:right w:val="single" w:sz="4" w:space="0" w:color="auto"/>
            </w:tcBorders>
            <w:hideMark/>
          </w:tcPr>
          <w:p w:rsidR="006061EF" w:rsidRDefault="006061EF">
            <w:pPr>
              <w:tabs>
                <w:tab w:val="left" w:pos="9214"/>
              </w:tabs>
              <w:spacing w:line="240" w:lineRule="auto"/>
              <w:ind w:firstLine="0"/>
              <w:jc w:val="center"/>
              <w:rPr>
                <w:b/>
                <w:bCs/>
                <w:sz w:val="16"/>
                <w:szCs w:val="16"/>
              </w:rPr>
            </w:pPr>
            <w:r>
              <w:rPr>
                <w:b/>
                <w:bCs/>
                <w:sz w:val="16"/>
                <w:szCs w:val="16"/>
              </w:rPr>
              <w:t>Общая страховая премия</w:t>
            </w:r>
          </w:p>
        </w:tc>
        <w:tc>
          <w:tcPr>
            <w:tcW w:w="1134" w:type="dxa"/>
            <w:tcBorders>
              <w:top w:val="single" w:sz="4" w:space="0" w:color="auto"/>
              <w:left w:val="nil"/>
              <w:bottom w:val="single" w:sz="4" w:space="0" w:color="auto"/>
              <w:right w:val="single" w:sz="4" w:space="0" w:color="auto"/>
            </w:tcBorders>
            <w:hideMark/>
          </w:tcPr>
          <w:p w:rsidR="006061EF" w:rsidRDefault="006061EF">
            <w:pPr>
              <w:tabs>
                <w:tab w:val="left" w:pos="9214"/>
              </w:tabs>
              <w:spacing w:line="240" w:lineRule="auto"/>
              <w:ind w:firstLine="0"/>
              <w:jc w:val="center"/>
              <w:rPr>
                <w:b/>
                <w:bCs/>
                <w:sz w:val="16"/>
                <w:szCs w:val="16"/>
              </w:rPr>
            </w:pPr>
            <w:r>
              <w:rPr>
                <w:b/>
                <w:bCs/>
                <w:sz w:val="16"/>
                <w:szCs w:val="16"/>
              </w:rPr>
              <w:t>Тариф</w:t>
            </w:r>
          </w:p>
        </w:tc>
      </w:tr>
      <w:tr w:rsidR="006061EF" w:rsidTr="00B43EBE">
        <w:trPr>
          <w:trHeight w:val="255"/>
        </w:trPr>
        <w:tc>
          <w:tcPr>
            <w:tcW w:w="724" w:type="dxa"/>
            <w:tcBorders>
              <w:top w:val="nil"/>
              <w:left w:val="single" w:sz="4" w:space="0" w:color="auto"/>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59"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60"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417"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r>
      <w:tr w:rsidR="006061EF" w:rsidTr="00B43EBE">
        <w:trPr>
          <w:trHeight w:val="315"/>
        </w:trPr>
        <w:tc>
          <w:tcPr>
            <w:tcW w:w="724" w:type="dxa"/>
            <w:tcBorders>
              <w:top w:val="nil"/>
              <w:left w:val="single" w:sz="4" w:space="0" w:color="auto"/>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59"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60"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417"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r>
      <w:tr w:rsidR="006061EF" w:rsidTr="00B43EBE">
        <w:trPr>
          <w:trHeight w:val="255"/>
        </w:trPr>
        <w:tc>
          <w:tcPr>
            <w:tcW w:w="724" w:type="dxa"/>
            <w:tcBorders>
              <w:top w:val="nil"/>
              <w:left w:val="single" w:sz="4" w:space="0" w:color="auto"/>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59"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60"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417"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r>
      <w:tr w:rsidR="006061EF" w:rsidTr="00B43EBE">
        <w:trPr>
          <w:trHeight w:val="300"/>
        </w:trPr>
        <w:tc>
          <w:tcPr>
            <w:tcW w:w="724" w:type="dxa"/>
            <w:tcBorders>
              <w:top w:val="nil"/>
              <w:left w:val="single" w:sz="4" w:space="0" w:color="auto"/>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59"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60"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417"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6061EF" w:rsidRDefault="006061EF">
            <w:pPr>
              <w:tabs>
                <w:tab w:val="left" w:pos="9214"/>
              </w:tabs>
              <w:spacing w:line="240" w:lineRule="auto"/>
              <w:ind w:firstLine="0"/>
              <w:jc w:val="left"/>
              <w:rPr>
                <w:rFonts w:ascii="Arial CYR" w:hAnsi="Arial CYR" w:cs="Arial CYR"/>
                <w:sz w:val="20"/>
              </w:rPr>
            </w:pPr>
            <w:r>
              <w:rPr>
                <w:rFonts w:ascii="Arial CYR" w:hAnsi="Arial CYR" w:cs="Arial CYR"/>
                <w:sz w:val="20"/>
              </w:rPr>
              <w:t> </w:t>
            </w:r>
          </w:p>
        </w:tc>
      </w:tr>
    </w:tbl>
    <w:p w:rsidR="003A0213" w:rsidRDefault="003A0213" w:rsidP="00F53F95">
      <w:pPr>
        <w:suppressAutoHyphens/>
        <w:spacing w:line="240" w:lineRule="auto"/>
        <w:jc w:val="center"/>
        <w:rPr>
          <w:b/>
          <w:sz w:val="24"/>
          <w:szCs w:val="24"/>
        </w:rPr>
      </w:pPr>
    </w:p>
    <w:p w:rsidR="003A0213" w:rsidRDefault="003A0213" w:rsidP="00F53F95">
      <w:pPr>
        <w:suppressAutoHyphens/>
        <w:spacing w:line="240" w:lineRule="auto"/>
        <w:jc w:val="center"/>
        <w:rPr>
          <w:b/>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keepNext/>
        <w:spacing w:line="240" w:lineRule="auto"/>
        <w:rPr>
          <w:b/>
          <w:sz w:val="24"/>
          <w:szCs w:val="24"/>
        </w:rPr>
      </w:pPr>
    </w:p>
    <w:p w:rsidR="00F53F95" w:rsidRPr="00B67E2F" w:rsidRDefault="00F53F95" w:rsidP="00973F80">
      <w:pPr>
        <w:pStyle w:val="22"/>
        <w:pageBreakBefore/>
        <w:numPr>
          <w:ilvl w:val="2"/>
          <w:numId w:val="30"/>
        </w:numPr>
        <w:rPr>
          <w:sz w:val="24"/>
          <w:szCs w:val="24"/>
        </w:rPr>
      </w:pPr>
      <w:bookmarkStart w:id="217" w:name="_Toc98251762"/>
      <w:bookmarkStart w:id="218" w:name="_Toc135134689"/>
      <w:bookmarkStart w:id="219" w:name="_Toc155855464"/>
      <w:bookmarkStart w:id="220" w:name="_Toc433180259"/>
      <w:r w:rsidRPr="00B67E2F">
        <w:rPr>
          <w:sz w:val="24"/>
          <w:szCs w:val="24"/>
        </w:rPr>
        <w:lastRenderedPageBreak/>
        <w:t>Инструкции по заполнению</w:t>
      </w:r>
      <w:bookmarkEnd w:id="217"/>
      <w:bookmarkEnd w:id="218"/>
      <w:bookmarkEnd w:id="219"/>
      <w:bookmarkEnd w:id="220"/>
    </w:p>
    <w:p w:rsidR="00F53F95" w:rsidRPr="00B67E2F" w:rsidRDefault="00F53F95" w:rsidP="00973F80">
      <w:pPr>
        <w:pStyle w:val="a0"/>
        <w:numPr>
          <w:ilvl w:val="3"/>
          <w:numId w:val="30"/>
        </w:numPr>
        <w:tabs>
          <w:tab w:val="num" w:pos="2880"/>
        </w:tabs>
        <w:spacing w:line="240" w:lineRule="auto"/>
        <w:ind w:left="851" w:hanging="851"/>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коммерческое предложение.</w:t>
      </w:r>
    </w:p>
    <w:p w:rsidR="00F53F95" w:rsidRPr="00B67E2F" w:rsidRDefault="00F53F95" w:rsidP="00973F80">
      <w:pPr>
        <w:pStyle w:val="a0"/>
        <w:numPr>
          <w:ilvl w:val="3"/>
          <w:numId w:val="30"/>
        </w:numPr>
        <w:tabs>
          <w:tab w:val="left" w:pos="1134"/>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 xml:space="preserve">запроса предложений </w:t>
      </w:r>
      <w:r w:rsidRPr="00B67E2F">
        <w:rPr>
          <w:sz w:val="24"/>
          <w:szCs w:val="24"/>
        </w:rPr>
        <w:t>указывает свое фирменное наименование (в т.ч. организационно-правовую форму) и свой адрес.</w:t>
      </w:r>
    </w:p>
    <w:p w:rsidR="00F53F95" w:rsidRPr="007F1CE5" w:rsidRDefault="00F53F95" w:rsidP="00973F80">
      <w:pPr>
        <w:pStyle w:val="a0"/>
        <w:numPr>
          <w:ilvl w:val="3"/>
          <w:numId w:val="30"/>
        </w:numPr>
        <w:tabs>
          <w:tab w:val="left" w:pos="1134"/>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на которую он рассчитывал </w:t>
      </w:r>
      <w:r w:rsidR="00994986">
        <w:rPr>
          <w:sz w:val="24"/>
          <w:szCs w:val="24"/>
          <w:lang w:val="ru-RU"/>
        </w:rPr>
        <w:t>Коммерческое предложение.</w:t>
      </w:r>
    </w:p>
    <w:p w:rsidR="007F1CE5" w:rsidRDefault="007F1CE5" w:rsidP="00973F80">
      <w:pPr>
        <w:pStyle w:val="a0"/>
        <w:numPr>
          <w:ilvl w:val="3"/>
          <w:numId w:val="30"/>
        </w:numPr>
        <w:tabs>
          <w:tab w:val="left" w:pos="708"/>
          <w:tab w:val="num" w:pos="993"/>
        </w:tabs>
        <w:snapToGrid w:val="0"/>
        <w:spacing w:line="240" w:lineRule="auto"/>
        <w:ind w:left="851" w:hanging="851"/>
        <w:rPr>
          <w:sz w:val="24"/>
          <w:szCs w:val="24"/>
        </w:rPr>
      </w:pPr>
      <w:r w:rsidRPr="00B43EBE">
        <w:rPr>
          <w:sz w:val="24"/>
          <w:szCs w:val="24"/>
        </w:rPr>
        <w:t xml:space="preserve">Таблица № 1 должна отражать сведения о полном размере страховой премии, </w:t>
      </w:r>
      <w:r w:rsidRPr="00B43EBE">
        <w:rPr>
          <w:iCs/>
          <w:sz w:val="24"/>
          <w:szCs w:val="24"/>
        </w:rPr>
        <w:t xml:space="preserve">в том числе </w:t>
      </w:r>
      <w:r>
        <w:rPr>
          <w:iCs/>
          <w:sz w:val="24"/>
          <w:szCs w:val="24"/>
        </w:rPr>
        <w:t>расходы на уплату налогов, включая НДС, сборов и других обязательных платежей.</w:t>
      </w:r>
      <w:r>
        <w:rPr>
          <w:sz w:val="24"/>
          <w:szCs w:val="24"/>
        </w:rPr>
        <w:t xml:space="preserve"> В случае отсутствия НДС – указывается ссылка «НДС не облагается».</w:t>
      </w:r>
    </w:p>
    <w:p w:rsidR="007F1CE5" w:rsidRPr="00B67E2F" w:rsidRDefault="007F1CE5" w:rsidP="007F1CE5">
      <w:pPr>
        <w:pStyle w:val="a0"/>
        <w:numPr>
          <w:ilvl w:val="0"/>
          <w:numId w:val="0"/>
        </w:numPr>
        <w:tabs>
          <w:tab w:val="left" w:pos="1134"/>
          <w:tab w:val="num" w:pos="2880"/>
        </w:tabs>
        <w:spacing w:line="240" w:lineRule="auto"/>
        <w:ind w:left="1134" w:hanging="1134"/>
        <w:rPr>
          <w:sz w:val="24"/>
          <w:szCs w:val="24"/>
        </w:rPr>
      </w:pPr>
    </w:p>
    <w:p w:rsidR="00F53F95" w:rsidRPr="00B67E2F" w:rsidRDefault="00F53F95" w:rsidP="00F53F95">
      <w:pPr>
        <w:spacing w:line="240" w:lineRule="auto"/>
        <w:rPr>
          <w:sz w:val="24"/>
          <w:szCs w:val="24"/>
        </w:rPr>
      </w:pPr>
      <w:r w:rsidRPr="00B67E2F">
        <w:rPr>
          <w:sz w:val="24"/>
          <w:szCs w:val="24"/>
        </w:rPr>
        <w:t xml:space="preserve">    </w:t>
      </w: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pStyle w:val="a0"/>
        <w:numPr>
          <w:ilvl w:val="0"/>
          <w:numId w:val="0"/>
        </w:numPr>
        <w:spacing w:line="240" w:lineRule="auto"/>
        <w:ind w:left="1134" w:hanging="1134"/>
        <w:rPr>
          <w:sz w:val="24"/>
          <w:szCs w:val="24"/>
        </w:rPr>
      </w:pPr>
    </w:p>
    <w:p w:rsidR="00F53F95" w:rsidRPr="00B67E2F" w:rsidRDefault="00F53F95" w:rsidP="00F53F95">
      <w:pPr>
        <w:keepNext/>
        <w:spacing w:line="240" w:lineRule="auto"/>
        <w:rPr>
          <w:b/>
          <w:sz w:val="24"/>
          <w:szCs w:val="24"/>
        </w:rPr>
      </w:pPr>
    </w:p>
    <w:bookmarkEnd w:id="211"/>
    <w:bookmarkEnd w:id="212"/>
    <w:p w:rsidR="00F53F95" w:rsidRPr="00B67E2F" w:rsidRDefault="00F53F95" w:rsidP="00F53F95">
      <w:pPr>
        <w:spacing w:line="240" w:lineRule="auto"/>
        <w:rPr>
          <w:sz w:val="24"/>
          <w:szCs w:val="24"/>
        </w:rPr>
      </w:pPr>
    </w:p>
    <w:p w:rsidR="00F53F95" w:rsidRPr="00B67E2F" w:rsidRDefault="00F53F95" w:rsidP="00973F80">
      <w:pPr>
        <w:pStyle w:val="2"/>
        <w:pageBreakBefore/>
        <w:numPr>
          <w:ilvl w:val="1"/>
          <w:numId w:val="30"/>
        </w:numPr>
        <w:tabs>
          <w:tab w:val="num" w:pos="1080"/>
        </w:tabs>
        <w:ind w:left="1440" w:hanging="1440"/>
        <w:rPr>
          <w:sz w:val="24"/>
          <w:szCs w:val="24"/>
        </w:rPr>
      </w:pPr>
      <w:bookmarkStart w:id="221" w:name="_Toc98251771"/>
      <w:bookmarkStart w:id="222" w:name="_Toc135134698"/>
      <w:bookmarkStart w:id="223" w:name="_Toc155855473"/>
      <w:bookmarkStart w:id="224" w:name="_Ref222630294"/>
      <w:bookmarkStart w:id="225" w:name="_Toc433180260"/>
      <w:r w:rsidRPr="00B67E2F">
        <w:rPr>
          <w:sz w:val="24"/>
          <w:szCs w:val="24"/>
        </w:rPr>
        <w:lastRenderedPageBreak/>
        <w:t xml:space="preserve">Анкета Участника </w:t>
      </w:r>
      <w:r w:rsidR="00E0345C" w:rsidRPr="00B67E2F">
        <w:rPr>
          <w:sz w:val="24"/>
          <w:szCs w:val="24"/>
        </w:rPr>
        <w:t>запроса предложений</w:t>
      </w:r>
      <w:r w:rsidRPr="00B67E2F">
        <w:rPr>
          <w:sz w:val="24"/>
          <w:szCs w:val="24"/>
        </w:rPr>
        <w:t xml:space="preserve"> (форма </w:t>
      </w:r>
      <w:r w:rsidR="001069AA">
        <w:rPr>
          <w:sz w:val="24"/>
          <w:szCs w:val="24"/>
          <w:lang w:val="ru-RU"/>
        </w:rPr>
        <w:t>3</w:t>
      </w:r>
      <w:r w:rsidRPr="00B67E2F">
        <w:rPr>
          <w:sz w:val="24"/>
          <w:szCs w:val="24"/>
        </w:rPr>
        <w:t>)</w:t>
      </w:r>
      <w:bookmarkEnd w:id="221"/>
      <w:bookmarkEnd w:id="222"/>
      <w:bookmarkEnd w:id="223"/>
      <w:bookmarkEnd w:id="224"/>
      <w:bookmarkEnd w:id="225"/>
    </w:p>
    <w:p w:rsidR="00F53F95" w:rsidRPr="00B67E2F" w:rsidRDefault="00C321A4" w:rsidP="00973F80">
      <w:pPr>
        <w:pStyle w:val="22"/>
        <w:numPr>
          <w:ilvl w:val="2"/>
          <w:numId w:val="30"/>
        </w:numPr>
        <w:tabs>
          <w:tab w:val="num" w:pos="2160"/>
        </w:tabs>
        <w:ind w:left="2160" w:hanging="2160"/>
        <w:rPr>
          <w:sz w:val="24"/>
          <w:szCs w:val="24"/>
        </w:rPr>
      </w:pPr>
      <w:bookmarkStart w:id="226" w:name="_Toc98251772"/>
      <w:bookmarkStart w:id="227" w:name="_Toc135134699"/>
      <w:bookmarkStart w:id="228" w:name="_Toc155855474"/>
      <w:r w:rsidRPr="00B67E2F">
        <w:rPr>
          <w:sz w:val="24"/>
          <w:szCs w:val="24"/>
        </w:rPr>
        <w:t xml:space="preserve"> </w:t>
      </w:r>
      <w:bookmarkStart w:id="229" w:name="_Toc433180261"/>
      <w:r w:rsidR="00F53F95" w:rsidRPr="00B67E2F">
        <w:rPr>
          <w:sz w:val="24"/>
          <w:szCs w:val="24"/>
        </w:rPr>
        <w:t xml:space="preserve">Форма Анкеты Участника </w:t>
      </w:r>
      <w:bookmarkEnd w:id="226"/>
      <w:bookmarkEnd w:id="227"/>
      <w:bookmarkEnd w:id="228"/>
      <w:r w:rsidR="00E0345C" w:rsidRPr="00B67E2F">
        <w:rPr>
          <w:sz w:val="24"/>
          <w:szCs w:val="24"/>
        </w:rPr>
        <w:t>запроса предложений</w:t>
      </w:r>
      <w:bookmarkEnd w:id="229"/>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23A84">
        <w:rPr>
          <w:noProof/>
          <w:sz w:val="24"/>
          <w:szCs w:val="24"/>
        </w:rPr>
        <w:t>2</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Анкета Участника </w:t>
      </w:r>
      <w:r w:rsidR="00E0345C" w:rsidRPr="00B67E2F">
        <w:rPr>
          <w:b/>
          <w:sz w:val="24"/>
          <w:szCs w:val="24"/>
        </w:rPr>
        <w:t>запроса предложений</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F53F95" w:rsidRPr="00B67E2F">
        <w:trPr>
          <w:cantSplit/>
          <w:trHeight w:val="240"/>
          <w:tblHeader/>
        </w:trPr>
        <w:tc>
          <w:tcPr>
            <w:tcW w:w="720" w:type="dxa"/>
            <w:vAlign w:val="center"/>
          </w:tcPr>
          <w:p w:rsidR="00F53F95" w:rsidRPr="00B67E2F" w:rsidRDefault="00F53F95" w:rsidP="00146190">
            <w:pPr>
              <w:pStyle w:val="ac"/>
              <w:jc w:val="center"/>
              <w:rPr>
                <w:sz w:val="20"/>
              </w:rPr>
            </w:pPr>
            <w:r w:rsidRPr="00B67E2F">
              <w:rPr>
                <w:sz w:val="20"/>
              </w:rPr>
              <w:t>№ п/п</w:t>
            </w:r>
          </w:p>
        </w:tc>
        <w:tc>
          <w:tcPr>
            <w:tcW w:w="5332" w:type="dxa"/>
            <w:vAlign w:val="center"/>
          </w:tcPr>
          <w:p w:rsidR="00F53F95" w:rsidRPr="00B67E2F" w:rsidRDefault="00F53F95" w:rsidP="00146190">
            <w:pPr>
              <w:pStyle w:val="ac"/>
              <w:jc w:val="center"/>
              <w:rPr>
                <w:sz w:val="20"/>
              </w:rPr>
            </w:pPr>
            <w:r w:rsidRPr="00B67E2F">
              <w:rPr>
                <w:sz w:val="20"/>
              </w:rPr>
              <w:t>Наименование</w:t>
            </w:r>
          </w:p>
        </w:tc>
        <w:tc>
          <w:tcPr>
            <w:tcW w:w="3848" w:type="dxa"/>
            <w:vAlign w:val="center"/>
          </w:tcPr>
          <w:p w:rsidR="00F53F95" w:rsidRPr="00B67E2F" w:rsidRDefault="00F53F95" w:rsidP="007F1CE5">
            <w:pPr>
              <w:pStyle w:val="ac"/>
              <w:ind w:right="72"/>
              <w:jc w:val="center"/>
              <w:rPr>
                <w:sz w:val="20"/>
              </w:rPr>
            </w:pPr>
            <w:r w:rsidRPr="00B67E2F">
              <w:rPr>
                <w:sz w:val="20"/>
              </w:rPr>
              <w:t xml:space="preserve">Сведения об Участнике </w:t>
            </w:r>
            <w:r w:rsidR="00E0345C" w:rsidRPr="00B67E2F">
              <w:rPr>
                <w:sz w:val="20"/>
              </w:rPr>
              <w:t>запроса предложений</w:t>
            </w:r>
            <w:r w:rsidR="007F1CE5">
              <w:rPr>
                <w:sz w:val="20"/>
              </w:rPr>
              <w:t xml:space="preserve"> </w:t>
            </w:r>
            <w:r w:rsidRPr="00B67E2F">
              <w:rPr>
                <w:sz w:val="20"/>
              </w:rPr>
              <w:t xml:space="preserve">(заполняется Участником </w:t>
            </w:r>
            <w:r w:rsidR="00E0345C" w:rsidRPr="00B67E2F">
              <w:rPr>
                <w:sz w:val="20"/>
              </w:rPr>
              <w:t>запроса предложений</w:t>
            </w:r>
            <w:r w:rsidRPr="00B67E2F">
              <w:rPr>
                <w:sz w:val="20"/>
              </w:rPr>
              <w:t>)</w:t>
            </w: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Организационно-правовая форма и фирменное наименование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7F1CE5">
            <w:pPr>
              <w:pStyle w:val="ad"/>
              <w:rPr>
                <w:sz w:val="20"/>
              </w:rPr>
            </w:pPr>
            <w:r w:rsidRPr="00B67E2F">
              <w:rPr>
                <w:sz w:val="20"/>
              </w:rPr>
              <w:t>ИНН</w:t>
            </w:r>
            <w:r w:rsidR="00A65F11">
              <w:rPr>
                <w:sz w:val="20"/>
              </w:rPr>
              <w:t>/КПП/</w:t>
            </w:r>
            <w:r w:rsidR="007F1CE5">
              <w:rPr>
                <w:sz w:val="20"/>
              </w:rPr>
              <w:t>ОГРН</w:t>
            </w:r>
            <w:r w:rsidRPr="00B67E2F">
              <w:rPr>
                <w:sz w:val="20"/>
              </w:rPr>
              <w:t xml:space="preserve">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7F1CE5" w:rsidRPr="00B67E2F">
        <w:trPr>
          <w:cantSplit/>
        </w:trPr>
        <w:tc>
          <w:tcPr>
            <w:tcW w:w="720" w:type="dxa"/>
            <w:vAlign w:val="center"/>
          </w:tcPr>
          <w:p w:rsidR="007F1CE5" w:rsidRPr="00B67E2F" w:rsidRDefault="007F1CE5" w:rsidP="00146190">
            <w:pPr>
              <w:numPr>
                <w:ilvl w:val="0"/>
                <w:numId w:val="3"/>
              </w:numPr>
              <w:spacing w:after="60" w:line="240" w:lineRule="auto"/>
              <w:jc w:val="center"/>
              <w:rPr>
                <w:sz w:val="20"/>
              </w:rPr>
            </w:pPr>
          </w:p>
        </w:tc>
        <w:tc>
          <w:tcPr>
            <w:tcW w:w="5332" w:type="dxa"/>
          </w:tcPr>
          <w:p w:rsidR="007F1CE5" w:rsidRPr="00B67E2F" w:rsidRDefault="007F1CE5" w:rsidP="00F53F95">
            <w:pPr>
              <w:pStyle w:val="ad"/>
              <w:rPr>
                <w:sz w:val="20"/>
              </w:rPr>
            </w:pPr>
            <w:r>
              <w:rPr>
                <w:sz w:val="20"/>
              </w:rPr>
              <w:t>ОКПО</w:t>
            </w:r>
            <w:r w:rsidRPr="00B67E2F">
              <w:rPr>
                <w:sz w:val="20"/>
              </w:rPr>
              <w:t xml:space="preserve"> Участника запроса предложений</w:t>
            </w:r>
          </w:p>
        </w:tc>
        <w:tc>
          <w:tcPr>
            <w:tcW w:w="3848" w:type="dxa"/>
          </w:tcPr>
          <w:p w:rsidR="007F1CE5" w:rsidRPr="00B67E2F" w:rsidRDefault="007F1CE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Юридический адрес</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Почтовый адрес</w:t>
            </w:r>
          </w:p>
        </w:tc>
        <w:tc>
          <w:tcPr>
            <w:tcW w:w="3848" w:type="dxa"/>
          </w:tcPr>
          <w:p w:rsidR="00F53F95" w:rsidRPr="00B67E2F" w:rsidRDefault="00F53F95" w:rsidP="00F53F95">
            <w:pPr>
              <w:pStyle w:val="ad"/>
              <w:rPr>
                <w:sz w:val="20"/>
              </w:rPr>
            </w:pPr>
          </w:p>
        </w:tc>
      </w:tr>
      <w:tr w:rsidR="00A65F11" w:rsidRPr="00B67E2F">
        <w:trPr>
          <w:cantSplit/>
        </w:trPr>
        <w:tc>
          <w:tcPr>
            <w:tcW w:w="720" w:type="dxa"/>
            <w:vAlign w:val="center"/>
          </w:tcPr>
          <w:p w:rsidR="00A65F11" w:rsidRPr="00B67E2F" w:rsidRDefault="00A65F11" w:rsidP="00146190">
            <w:pPr>
              <w:numPr>
                <w:ilvl w:val="0"/>
                <w:numId w:val="3"/>
              </w:numPr>
              <w:spacing w:after="60" w:line="240" w:lineRule="auto"/>
              <w:jc w:val="center"/>
              <w:rPr>
                <w:sz w:val="20"/>
              </w:rPr>
            </w:pPr>
          </w:p>
        </w:tc>
        <w:tc>
          <w:tcPr>
            <w:tcW w:w="5332" w:type="dxa"/>
          </w:tcPr>
          <w:p w:rsidR="00A65F11" w:rsidRPr="00B67E2F" w:rsidRDefault="00A65F11" w:rsidP="00F53F95">
            <w:pPr>
              <w:pStyle w:val="ad"/>
              <w:rPr>
                <w:sz w:val="20"/>
              </w:rPr>
            </w:pPr>
            <w:r>
              <w:rPr>
                <w:sz w:val="20"/>
              </w:rPr>
              <w:t>Фактический адрес местонахождения</w:t>
            </w:r>
          </w:p>
        </w:tc>
        <w:tc>
          <w:tcPr>
            <w:tcW w:w="3848" w:type="dxa"/>
          </w:tcPr>
          <w:p w:rsidR="00A65F11" w:rsidRPr="00B67E2F" w:rsidRDefault="00A65F11"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Банковские реквизиты (наименование и адрес банка, номер расчетного счета Участника </w:t>
            </w:r>
            <w:r w:rsidR="00E0345C" w:rsidRPr="00B67E2F">
              <w:rPr>
                <w:sz w:val="20"/>
              </w:rPr>
              <w:t>запроса предложений</w:t>
            </w:r>
            <w:r w:rsidRPr="00B67E2F">
              <w:rPr>
                <w:sz w:val="20"/>
              </w:rPr>
              <w:t xml:space="preserve"> в банке, телефоны банка, прочие банковские реквизиты)</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Телефоны Участника </w:t>
            </w:r>
            <w:r w:rsidR="00E0345C" w:rsidRPr="00B67E2F">
              <w:rPr>
                <w:sz w:val="20"/>
              </w:rPr>
              <w:t>запроса предложений</w:t>
            </w:r>
            <w:r w:rsidRPr="00B67E2F">
              <w:rPr>
                <w:sz w:val="20"/>
              </w:rPr>
              <w:t xml:space="preserve"> (с указанием кода города)</w:t>
            </w:r>
          </w:p>
        </w:tc>
        <w:tc>
          <w:tcPr>
            <w:tcW w:w="3848" w:type="dxa"/>
          </w:tcPr>
          <w:p w:rsidR="00F53F95" w:rsidRPr="00B67E2F" w:rsidRDefault="00F53F95" w:rsidP="00F53F95">
            <w:pPr>
              <w:pStyle w:val="ad"/>
              <w:rPr>
                <w:sz w:val="20"/>
              </w:rPr>
            </w:pPr>
          </w:p>
        </w:tc>
      </w:tr>
      <w:tr w:rsidR="00F53F95" w:rsidRPr="00B67E2F">
        <w:trPr>
          <w:cantSplit/>
          <w:trHeight w:val="116"/>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Факс Участника </w:t>
            </w:r>
            <w:r w:rsidR="00E0345C" w:rsidRPr="00B67E2F">
              <w:rPr>
                <w:sz w:val="20"/>
              </w:rPr>
              <w:t>запроса предложений</w:t>
            </w:r>
            <w:r w:rsidRPr="00B67E2F">
              <w:rPr>
                <w:sz w:val="20"/>
              </w:rPr>
              <w:t xml:space="preserve"> (с указанием кода города)</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Адрес электронной почты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 xml:space="preserve">Фамилия, Имя и Отчество руководителя Участника </w:t>
            </w:r>
            <w:r w:rsidR="00E0345C"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00E0345C"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Фамилия, Имя и Отчество ответственного лица Участника </w:t>
            </w:r>
            <w:r w:rsidR="00E0345C" w:rsidRPr="00B67E2F">
              <w:rPr>
                <w:sz w:val="20"/>
              </w:rPr>
              <w:t>запроса предложений</w:t>
            </w:r>
            <w:r w:rsidRPr="00B67E2F">
              <w:rPr>
                <w:sz w:val="20"/>
              </w:rPr>
              <w:t xml:space="preserve"> с указанием должности и контактного телефона</w:t>
            </w:r>
          </w:p>
        </w:tc>
        <w:tc>
          <w:tcPr>
            <w:tcW w:w="3848" w:type="dxa"/>
          </w:tcPr>
          <w:p w:rsidR="00F53F95" w:rsidRPr="00B67E2F" w:rsidRDefault="00F53F95" w:rsidP="00F53F95">
            <w:pPr>
              <w:pStyle w:val="ad"/>
              <w:rPr>
                <w:sz w:val="20"/>
              </w:rPr>
            </w:pPr>
          </w:p>
        </w:tc>
      </w:tr>
      <w:tr w:rsidR="00835BED" w:rsidTr="00835BED">
        <w:trPr>
          <w:cantSplit/>
        </w:trPr>
        <w:tc>
          <w:tcPr>
            <w:tcW w:w="720" w:type="dxa"/>
            <w:tcBorders>
              <w:top w:val="single" w:sz="4" w:space="0" w:color="auto"/>
              <w:left w:val="single" w:sz="4" w:space="0" w:color="auto"/>
              <w:bottom w:val="single" w:sz="4" w:space="0" w:color="auto"/>
              <w:right w:val="single" w:sz="4" w:space="0" w:color="auto"/>
            </w:tcBorders>
            <w:vAlign w:val="center"/>
          </w:tcPr>
          <w:p w:rsidR="00835BED" w:rsidRPr="00835BED" w:rsidRDefault="00835BED" w:rsidP="00835BED">
            <w:pPr>
              <w:snapToGrid w:val="0"/>
              <w:spacing w:line="216" w:lineRule="auto"/>
              <w:ind w:firstLine="0"/>
              <w:jc w:val="left"/>
              <w:rPr>
                <w:sz w:val="20"/>
              </w:rPr>
            </w:pPr>
            <w:r>
              <w:rPr>
                <w:sz w:val="20"/>
              </w:rPr>
              <w:t>15.</w:t>
            </w:r>
          </w:p>
        </w:tc>
        <w:tc>
          <w:tcPr>
            <w:tcW w:w="5332"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r w:rsidRPr="00835BED">
              <w:rPr>
                <w:sz w:val="20"/>
              </w:rPr>
              <w:t>Сведения о выданных участнику лицензиях, необходимых для выполнения обязательств по Договору (указывается лицензируемый вид деятельности, реквизиты действующей лицензии, наименование органа выдавшего лицензию, срок действия, наименование территории на которой действует лицензия</w:t>
            </w:r>
          </w:p>
        </w:tc>
        <w:tc>
          <w:tcPr>
            <w:tcW w:w="3848"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p>
        </w:tc>
      </w:tr>
      <w:tr w:rsidR="00835BED" w:rsidTr="00835BED">
        <w:trPr>
          <w:cantSplit/>
        </w:trPr>
        <w:tc>
          <w:tcPr>
            <w:tcW w:w="720" w:type="dxa"/>
            <w:tcBorders>
              <w:top w:val="single" w:sz="4" w:space="0" w:color="auto"/>
              <w:left w:val="single" w:sz="4" w:space="0" w:color="auto"/>
              <w:bottom w:val="single" w:sz="4" w:space="0" w:color="auto"/>
              <w:right w:val="single" w:sz="4" w:space="0" w:color="auto"/>
            </w:tcBorders>
            <w:vAlign w:val="center"/>
          </w:tcPr>
          <w:p w:rsidR="00835BED" w:rsidRPr="00835BED" w:rsidRDefault="00835BED" w:rsidP="00835BED">
            <w:pPr>
              <w:snapToGrid w:val="0"/>
              <w:spacing w:line="216" w:lineRule="auto"/>
              <w:ind w:firstLine="0"/>
              <w:jc w:val="left"/>
              <w:rPr>
                <w:sz w:val="20"/>
              </w:rPr>
            </w:pPr>
            <w:r>
              <w:rPr>
                <w:sz w:val="20"/>
              </w:rPr>
              <w:t>16.</w:t>
            </w:r>
          </w:p>
        </w:tc>
        <w:tc>
          <w:tcPr>
            <w:tcW w:w="5332"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r w:rsidRPr="00835BED">
              <w:rPr>
                <w:sz w:val="20"/>
              </w:rPr>
              <w:t>Кредитный рейтинг или рейтинга финансовой устойчивости по международной шкале одного из указанных рейтинговых агентств: Standard and Poor’s, Fitch, Moody’s, A.M. Best.</w:t>
            </w:r>
          </w:p>
        </w:tc>
        <w:tc>
          <w:tcPr>
            <w:tcW w:w="3848"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p>
        </w:tc>
      </w:tr>
      <w:tr w:rsidR="00835BED" w:rsidTr="00835BED">
        <w:trPr>
          <w:cantSplit/>
        </w:trPr>
        <w:tc>
          <w:tcPr>
            <w:tcW w:w="720" w:type="dxa"/>
            <w:tcBorders>
              <w:top w:val="single" w:sz="4" w:space="0" w:color="auto"/>
              <w:left w:val="single" w:sz="4" w:space="0" w:color="auto"/>
              <w:bottom w:val="single" w:sz="4" w:space="0" w:color="auto"/>
              <w:right w:val="single" w:sz="4" w:space="0" w:color="auto"/>
            </w:tcBorders>
            <w:vAlign w:val="center"/>
          </w:tcPr>
          <w:p w:rsidR="00835BED" w:rsidRPr="00835BED" w:rsidRDefault="00835BED" w:rsidP="00835BED">
            <w:pPr>
              <w:snapToGrid w:val="0"/>
              <w:spacing w:line="216" w:lineRule="auto"/>
              <w:ind w:firstLine="0"/>
              <w:jc w:val="left"/>
              <w:rPr>
                <w:sz w:val="20"/>
              </w:rPr>
            </w:pPr>
            <w:r>
              <w:rPr>
                <w:sz w:val="20"/>
              </w:rPr>
              <w:t>17.</w:t>
            </w:r>
          </w:p>
        </w:tc>
        <w:tc>
          <w:tcPr>
            <w:tcW w:w="5332"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r w:rsidRPr="00835BED">
              <w:rPr>
                <w:sz w:val="20"/>
              </w:rPr>
              <w:t>Международный кредитный рейтинг другой компании</w:t>
            </w:r>
          </w:p>
        </w:tc>
        <w:tc>
          <w:tcPr>
            <w:tcW w:w="3848"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p>
        </w:tc>
      </w:tr>
      <w:tr w:rsidR="00835BED" w:rsidTr="00835BED">
        <w:trPr>
          <w:cantSplit/>
        </w:trPr>
        <w:tc>
          <w:tcPr>
            <w:tcW w:w="720" w:type="dxa"/>
            <w:tcBorders>
              <w:top w:val="single" w:sz="4" w:space="0" w:color="auto"/>
              <w:left w:val="single" w:sz="4" w:space="0" w:color="auto"/>
              <w:bottom w:val="single" w:sz="4" w:space="0" w:color="auto"/>
              <w:right w:val="single" w:sz="4" w:space="0" w:color="auto"/>
            </w:tcBorders>
            <w:vAlign w:val="center"/>
          </w:tcPr>
          <w:p w:rsidR="00835BED" w:rsidRPr="00835BED" w:rsidRDefault="00835BED" w:rsidP="00835BED">
            <w:pPr>
              <w:snapToGrid w:val="0"/>
              <w:spacing w:line="216" w:lineRule="auto"/>
              <w:ind w:firstLine="0"/>
              <w:jc w:val="left"/>
              <w:rPr>
                <w:sz w:val="20"/>
              </w:rPr>
            </w:pPr>
            <w:r>
              <w:rPr>
                <w:sz w:val="20"/>
              </w:rPr>
              <w:t>18.</w:t>
            </w:r>
          </w:p>
        </w:tc>
        <w:tc>
          <w:tcPr>
            <w:tcW w:w="5332"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r w:rsidRPr="00835BED">
              <w:rPr>
                <w:sz w:val="20"/>
              </w:rPr>
              <w:t>Рейтинг агентства «Эксперт РА»</w:t>
            </w:r>
          </w:p>
        </w:tc>
        <w:tc>
          <w:tcPr>
            <w:tcW w:w="3848"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p>
        </w:tc>
      </w:tr>
      <w:tr w:rsidR="00835BED" w:rsidTr="00835BED">
        <w:trPr>
          <w:cantSplit/>
        </w:trPr>
        <w:tc>
          <w:tcPr>
            <w:tcW w:w="720" w:type="dxa"/>
            <w:tcBorders>
              <w:top w:val="single" w:sz="4" w:space="0" w:color="auto"/>
              <w:left w:val="single" w:sz="4" w:space="0" w:color="auto"/>
              <w:bottom w:val="single" w:sz="4" w:space="0" w:color="auto"/>
              <w:right w:val="single" w:sz="4" w:space="0" w:color="auto"/>
            </w:tcBorders>
            <w:vAlign w:val="center"/>
          </w:tcPr>
          <w:p w:rsidR="00835BED" w:rsidRPr="00835BED" w:rsidRDefault="00835BED" w:rsidP="00835BED">
            <w:pPr>
              <w:snapToGrid w:val="0"/>
              <w:spacing w:line="216" w:lineRule="auto"/>
              <w:ind w:firstLine="0"/>
              <w:jc w:val="left"/>
              <w:rPr>
                <w:sz w:val="20"/>
              </w:rPr>
            </w:pPr>
            <w:r>
              <w:rPr>
                <w:sz w:val="20"/>
              </w:rPr>
              <w:t>20.</w:t>
            </w:r>
          </w:p>
        </w:tc>
        <w:tc>
          <w:tcPr>
            <w:tcW w:w="5332"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r w:rsidRPr="00835BED">
              <w:rPr>
                <w:sz w:val="20"/>
              </w:rPr>
              <w:t>Наличие у страховой компании собственных клиник, медицинских центров (перечень)</w:t>
            </w:r>
          </w:p>
        </w:tc>
        <w:tc>
          <w:tcPr>
            <w:tcW w:w="3848"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p>
        </w:tc>
      </w:tr>
    </w:tbl>
    <w:p w:rsidR="00835BED" w:rsidRDefault="00835BED" w:rsidP="00695DE0">
      <w:pPr>
        <w:tabs>
          <w:tab w:val="left" w:pos="9900"/>
        </w:tabs>
        <w:spacing w:line="240" w:lineRule="auto"/>
        <w:ind w:right="21" w:firstLine="0"/>
        <w:jc w:val="left"/>
        <w:rPr>
          <w:sz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973F80">
      <w:pPr>
        <w:pStyle w:val="22"/>
        <w:pageBreakBefore/>
        <w:numPr>
          <w:ilvl w:val="2"/>
          <w:numId w:val="30"/>
        </w:numPr>
        <w:tabs>
          <w:tab w:val="num" w:pos="2160"/>
        </w:tabs>
        <w:ind w:left="2160" w:hanging="2160"/>
        <w:rPr>
          <w:sz w:val="24"/>
          <w:szCs w:val="24"/>
        </w:rPr>
      </w:pPr>
      <w:bookmarkStart w:id="230" w:name="_Toc98251773"/>
      <w:bookmarkStart w:id="231" w:name="_Toc135134700"/>
      <w:bookmarkStart w:id="232" w:name="_Toc155855475"/>
      <w:bookmarkStart w:id="233" w:name="_Toc433180262"/>
      <w:r w:rsidRPr="00B67E2F">
        <w:rPr>
          <w:sz w:val="24"/>
          <w:szCs w:val="24"/>
        </w:rPr>
        <w:lastRenderedPageBreak/>
        <w:t>Инструкции по заполнению</w:t>
      </w:r>
      <w:bookmarkEnd w:id="230"/>
      <w:bookmarkEnd w:id="231"/>
      <w:bookmarkEnd w:id="232"/>
      <w:bookmarkEnd w:id="233"/>
    </w:p>
    <w:p w:rsidR="00F53F95" w:rsidRPr="00B67E2F" w:rsidRDefault="00F53F95" w:rsidP="00973F80">
      <w:pPr>
        <w:pStyle w:val="a0"/>
        <w:numPr>
          <w:ilvl w:val="3"/>
          <w:numId w:val="3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анкета.</w:t>
      </w:r>
    </w:p>
    <w:p w:rsidR="00F53F95" w:rsidRPr="00B67E2F" w:rsidRDefault="00F53F95" w:rsidP="00973F80">
      <w:pPr>
        <w:pStyle w:val="a0"/>
        <w:numPr>
          <w:ilvl w:val="3"/>
          <w:numId w:val="3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973F80">
      <w:pPr>
        <w:pStyle w:val="a0"/>
        <w:numPr>
          <w:ilvl w:val="3"/>
          <w:numId w:val="30"/>
        </w:numPr>
        <w:tabs>
          <w:tab w:val="num" w:pos="2520"/>
        </w:tabs>
        <w:spacing w:line="240" w:lineRule="auto"/>
        <w:ind w:left="900" w:hanging="900"/>
        <w:rPr>
          <w:sz w:val="24"/>
          <w:szCs w:val="24"/>
        </w:rPr>
      </w:pPr>
      <w:r w:rsidRPr="00B67E2F">
        <w:rPr>
          <w:sz w:val="24"/>
          <w:szCs w:val="24"/>
        </w:rPr>
        <w:t xml:space="preserve">Участники </w:t>
      </w:r>
      <w:r w:rsidR="00E0345C" w:rsidRPr="00B67E2F">
        <w:rPr>
          <w:sz w:val="24"/>
          <w:szCs w:val="24"/>
        </w:rPr>
        <w:t>запроса предложений</w:t>
      </w:r>
      <w:r w:rsidRPr="00B67E2F">
        <w:rPr>
          <w:sz w:val="24"/>
          <w:szCs w:val="24"/>
        </w:rPr>
        <w:t xml:space="preserve"> должны заполнить приведенную выше таблицу по всем позициям. В случае отсутствия каких-либо данных указать слово «нет».</w:t>
      </w:r>
    </w:p>
    <w:p w:rsidR="00F53F95" w:rsidRPr="00B67E2F" w:rsidRDefault="00F53F95" w:rsidP="00973F80">
      <w:pPr>
        <w:pStyle w:val="a0"/>
        <w:numPr>
          <w:ilvl w:val="3"/>
          <w:numId w:val="30"/>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F53F95" w:rsidRPr="00B67E2F" w:rsidRDefault="00F53F95" w:rsidP="00F53F95">
      <w:pPr>
        <w:tabs>
          <w:tab w:val="left" w:pos="1134"/>
          <w:tab w:val="num" w:pos="2520"/>
        </w:tabs>
        <w:spacing w:line="240" w:lineRule="auto"/>
        <w:ind w:left="1260" w:hanging="1260"/>
        <w:rPr>
          <w:sz w:val="24"/>
          <w:szCs w:val="24"/>
        </w:rPr>
      </w:pPr>
    </w:p>
    <w:p w:rsidR="00F53F95" w:rsidRPr="00B67E2F" w:rsidRDefault="00F53F95" w:rsidP="00973F80">
      <w:pPr>
        <w:pStyle w:val="2"/>
        <w:pageBreakBefore/>
        <w:numPr>
          <w:ilvl w:val="1"/>
          <w:numId w:val="30"/>
        </w:numPr>
        <w:tabs>
          <w:tab w:val="num" w:pos="993"/>
        </w:tabs>
        <w:ind w:left="1440" w:right="-159" w:hanging="1440"/>
        <w:rPr>
          <w:sz w:val="24"/>
          <w:szCs w:val="24"/>
        </w:rPr>
      </w:pPr>
      <w:bookmarkStart w:id="234" w:name="_Toc98251774"/>
      <w:bookmarkStart w:id="235" w:name="_Toc135134701"/>
      <w:bookmarkStart w:id="236" w:name="_Toc155855476"/>
      <w:bookmarkStart w:id="237" w:name="_Ref222630311"/>
      <w:bookmarkStart w:id="238" w:name="_Toc433180263"/>
      <w:r w:rsidRPr="00B67E2F">
        <w:rPr>
          <w:sz w:val="24"/>
          <w:szCs w:val="24"/>
        </w:rPr>
        <w:lastRenderedPageBreak/>
        <w:t>Справка о перечне и годовых объемах выполнения аналогичных договоров (форма</w:t>
      </w:r>
      <w:r w:rsidR="00F77455" w:rsidRPr="00B67E2F">
        <w:rPr>
          <w:sz w:val="24"/>
          <w:szCs w:val="24"/>
        </w:rPr>
        <w:t xml:space="preserve"> </w:t>
      </w:r>
      <w:r w:rsidR="001069AA">
        <w:rPr>
          <w:sz w:val="24"/>
          <w:szCs w:val="24"/>
          <w:lang w:val="ru-RU"/>
        </w:rPr>
        <w:t>4</w:t>
      </w:r>
      <w:r w:rsidRPr="00B67E2F">
        <w:rPr>
          <w:sz w:val="24"/>
          <w:szCs w:val="24"/>
        </w:rPr>
        <w:t>)</w:t>
      </w:r>
      <w:bookmarkEnd w:id="234"/>
      <w:bookmarkEnd w:id="235"/>
      <w:bookmarkEnd w:id="236"/>
      <w:bookmarkEnd w:id="237"/>
      <w:bookmarkEnd w:id="238"/>
    </w:p>
    <w:p w:rsidR="00F53F95" w:rsidRPr="00B67E2F" w:rsidRDefault="00F53F95" w:rsidP="00973F80">
      <w:pPr>
        <w:pStyle w:val="22"/>
        <w:numPr>
          <w:ilvl w:val="2"/>
          <w:numId w:val="30"/>
        </w:numPr>
        <w:ind w:left="900" w:hanging="900"/>
        <w:rPr>
          <w:sz w:val="24"/>
          <w:szCs w:val="24"/>
        </w:rPr>
      </w:pPr>
      <w:bookmarkStart w:id="239" w:name="_Toc98251775"/>
      <w:bookmarkStart w:id="240" w:name="_Toc135134702"/>
      <w:bookmarkStart w:id="241" w:name="_Toc155855477"/>
      <w:bookmarkStart w:id="242" w:name="_Toc433180264"/>
      <w:r w:rsidRPr="00B67E2F">
        <w:rPr>
          <w:sz w:val="24"/>
          <w:szCs w:val="24"/>
        </w:rPr>
        <w:t>Форма Справки о перечне и годовых объемах выполнения аналогичных договоров</w:t>
      </w:r>
      <w:bookmarkEnd w:id="239"/>
      <w:bookmarkEnd w:id="240"/>
      <w:bookmarkEnd w:id="241"/>
      <w:bookmarkEnd w:id="242"/>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23A84">
        <w:rPr>
          <w:noProof/>
          <w:sz w:val="24"/>
          <w:szCs w:val="24"/>
        </w:rPr>
        <w:t>3</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589"/>
        <w:gridCol w:w="1701"/>
      </w:tblGrid>
      <w:tr w:rsidR="00F53F95" w:rsidRPr="00B67E2F" w:rsidTr="009E39C9">
        <w:trPr>
          <w:cantSplit/>
          <w:tblHeader/>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2520" w:type="dxa"/>
            <w:vAlign w:val="center"/>
          </w:tcPr>
          <w:p w:rsidR="00F53F95" w:rsidRPr="00B67E2F" w:rsidRDefault="00F53F95" w:rsidP="003947A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w:t>
            </w:r>
            <w:r w:rsidR="003947A8">
              <w:rPr>
                <w:sz w:val="20"/>
              </w:rPr>
              <w:t>)</w:t>
            </w:r>
          </w:p>
        </w:tc>
        <w:tc>
          <w:tcPr>
            <w:tcW w:w="2160" w:type="dxa"/>
            <w:vAlign w:val="center"/>
          </w:tcPr>
          <w:p w:rsidR="00F53F95" w:rsidRPr="00B67E2F" w:rsidRDefault="003947A8" w:rsidP="003947A8">
            <w:pPr>
              <w:pStyle w:val="ac"/>
              <w:jc w:val="center"/>
              <w:rPr>
                <w:sz w:val="20"/>
              </w:rPr>
            </w:pPr>
            <w:r>
              <w:rPr>
                <w:sz w:val="20"/>
              </w:rPr>
              <w:t xml:space="preserve">Заказчик </w:t>
            </w:r>
            <w:r>
              <w:rPr>
                <w:sz w:val="20"/>
              </w:rPr>
              <w:br/>
              <w:t>(наименование, адрес</w:t>
            </w:r>
            <w:r w:rsidR="00F53F95" w:rsidRPr="00B67E2F">
              <w:rPr>
                <w:sz w:val="20"/>
              </w:rPr>
              <w:t>)</w:t>
            </w:r>
          </w:p>
        </w:tc>
        <w:tc>
          <w:tcPr>
            <w:tcW w:w="1800" w:type="dxa"/>
            <w:vAlign w:val="center"/>
          </w:tcPr>
          <w:p w:rsidR="00F53F95" w:rsidRPr="003947A8" w:rsidRDefault="003947A8" w:rsidP="00146190">
            <w:pPr>
              <w:pStyle w:val="ac"/>
              <w:jc w:val="center"/>
              <w:rPr>
                <w:sz w:val="20"/>
              </w:rPr>
            </w:pPr>
            <w:r w:rsidRPr="003947A8">
              <w:rPr>
                <w:sz w:val="20"/>
              </w:rPr>
              <w:t>Объем страховых премий, тыс. руб.</w:t>
            </w:r>
          </w:p>
        </w:tc>
        <w:tc>
          <w:tcPr>
            <w:tcW w:w="1589" w:type="dxa"/>
            <w:vAlign w:val="center"/>
          </w:tcPr>
          <w:p w:rsidR="00F53F95" w:rsidRPr="00B67E2F" w:rsidRDefault="003947A8" w:rsidP="00146190">
            <w:pPr>
              <w:pStyle w:val="ac"/>
              <w:jc w:val="center"/>
              <w:rPr>
                <w:sz w:val="20"/>
              </w:rPr>
            </w:pPr>
            <w:r w:rsidRPr="003947A8">
              <w:rPr>
                <w:sz w:val="20"/>
              </w:rPr>
              <w:t>Сумма выплат по договорам, тыс. руб.</w:t>
            </w:r>
          </w:p>
        </w:tc>
        <w:tc>
          <w:tcPr>
            <w:tcW w:w="1701" w:type="dxa"/>
            <w:vAlign w:val="center"/>
          </w:tcPr>
          <w:p w:rsidR="00F53F95" w:rsidRPr="00B67E2F" w:rsidRDefault="00F53F95" w:rsidP="00146190">
            <w:pPr>
              <w:pStyle w:val="ac"/>
              <w:jc w:val="center"/>
              <w:rPr>
                <w:sz w:val="20"/>
              </w:rPr>
            </w:pPr>
            <w:r w:rsidRPr="00B67E2F">
              <w:rPr>
                <w:sz w:val="20"/>
              </w:rPr>
              <w:t>Сведения о рекламациях по перечисленным договорам</w:t>
            </w:r>
          </w:p>
        </w:tc>
      </w:tr>
      <w:tr w:rsidR="00F53F95" w:rsidRPr="00B67E2F" w:rsidTr="009E39C9">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0" w:type="dxa"/>
            <w:gridSpan w:val="4"/>
            <w:vAlign w:val="center"/>
          </w:tcPr>
          <w:p w:rsidR="00F53F95" w:rsidRPr="00B67E2F" w:rsidRDefault="00F53F95" w:rsidP="00145C80">
            <w:pPr>
              <w:pStyle w:val="ad"/>
              <w:jc w:val="center"/>
              <w:rPr>
                <w:b/>
                <w:sz w:val="20"/>
              </w:rPr>
            </w:pPr>
            <w:r w:rsidRPr="00B67E2F">
              <w:rPr>
                <w:b/>
                <w:sz w:val="20"/>
              </w:rPr>
              <w:t>ИТОГО за полный год [</w:t>
            </w:r>
            <w:r w:rsidRPr="00B67E2F">
              <w:rPr>
                <w:rStyle w:val="af"/>
                <w:sz w:val="20"/>
              </w:rPr>
              <w:t>указать год, например «20</w:t>
            </w:r>
            <w:r w:rsidR="00153562">
              <w:rPr>
                <w:rStyle w:val="af"/>
                <w:sz w:val="20"/>
              </w:rPr>
              <w:t>1</w:t>
            </w:r>
            <w:r w:rsidR="00145C80">
              <w:rPr>
                <w:rStyle w:val="af"/>
                <w:sz w:val="20"/>
              </w:rPr>
              <w:t>3</w:t>
            </w:r>
            <w:r w:rsidRPr="00B67E2F">
              <w:rPr>
                <w:rStyle w:val="af"/>
                <w:sz w:val="20"/>
              </w:rPr>
              <w:t>»</w:t>
            </w:r>
            <w:r w:rsidRPr="00B67E2F">
              <w:rPr>
                <w:b/>
                <w:sz w:val="20"/>
              </w:rPr>
              <w:t>]</w:t>
            </w:r>
          </w:p>
        </w:tc>
        <w:tc>
          <w:tcPr>
            <w:tcW w:w="1589" w:type="dxa"/>
            <w:vAlign w:val="center"/>
          </w:tcPr>
          <w:p w:rsidR="00F53F95" w:rsidRPr="00B67E2F" w:rsidRDefault="00F53F95" w:rsidP="00146190">
            <w:pPr>
              <w:pStyle w:val="ad"/>
              <w:jc w:val="center"/>
              <w:rPr>
                <w:b/>
                <w:sz w:val="20"/>
              </w:rPr>
            </w:pPr>
          </w:p>
        </w:tc>
        <w:tc>
          <w:tcPr>
            <w:tcW w:w="1701" w:type="dxa"/>
            <w:vAlign w:val="center"/>
          </w:tcPr>
          <w:p w:rsidR="00F53F95" w:rsidRPr="00B67E2F" w:rsidRDefault="00F53F95" w:rsidP="00146190">
            <w:pPr>
              <w:pStyle w:val="ad"/>
              <w:jc w:val="center"/>
              <w:rPr>
                <w:b/>
                <w:sz w:val="20"/>
              </w:rPr>
            </w:pPr>
            <w:r w:rsidRPr="00B67E2F">
              <w:rPr>
                <w:b/>
                <w:sz w:val="20"/>
              </w:rPr>
              <w:t>х</w:t>
            </w:r>
          </w:p>
        </w:tc>
      </w:tr>
      <w:tr w:rsidR="00F53F95" w:rsidRPr="00B67E2F" w:rsidTr="009E39C9">
        <w:trPr>
          <w:cantSplit/>
        </w:trPr>
        <w:tc>
          <w:tcPr>
            <w:tcW w:w="720" w:type="dxa"/>
            <w:vAlign w:val="center"/>
          </w:tcPr>
          <w:p w:rsidR="00F53F95" w:rsidRPr="00B67E2F" w:rsidRDefault="00F53F95" w:rsidP="00973F80">
            <w:pPr>
              <w:numPr>
                <w:ilvl w:val="0"/>
                <w:numId w:val="10"/>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973F80">
            <w:pPr>
              <w:numPr>
                <w:ilvl w:val="0"/>
                <w:numId w:val="10"/>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973F80">
            <w:pPr>
              <w:numPr>
                <w:ilvl w:val="0"/>
                <w:numId w:val="10"/>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0" w:type="dxa"/>
            <w:gridSpan w:val="4"/>
            <w:vAlign w:val="center"/>
          </w:tcPr>
          <w:p w:rsidR="00F53F95" w:rsidRPr="00B67E2F" w:rsidRDefault="00F53F95" w:rsidP="00145C80">
            <w:pPr>
              <w:pStyle w:val="ad"/>
              <w:jc w:val="center"/>
              <w:rPr>
                <w:b/>
                <w:sz w:val="20"/>
              </w:rPr>
            </w:pPr>
            <w:r w:rsidRPr="00B67E2F">
              <w:rPr>
                <w:b/>
                <w:sz w:val="20"/>
              </w:rPr>
              <w:t>ИТОГО за полный год [</w:t>
            </w:r>
            <w:r w:rsidRPr="00B67E2F">
              <w:rPr>
                <w:rStyle w:val="af"/>
                <w:sz w:val="20"/>
              </w:rPr>
              <w:t>указать год, например «20</w:t>
            </w:r>
            <w:r w:rsidR="00E36137" w:rsidRPr="00B67E2F">
              <w:rPr>
                <w:rStyle w:val="af"/>
                <w:sz w:val="20"/>
              </w:rPr>
              <w:t>1</w:t>
            </w:r>
            <w:r w:rsidR="00145C80">
              <w:rPr>
                <w:rStyle w:val="af"/>
                <w:sz w:val="20"/>
              </w:rPr>
              <w:t>4</w:t>
            </w:r>
            <w:r w:rsidRPr="00B67E2F">
              <w:rPr>
                <w:rStyle w:val="af"/>
                <w:sz w:val="20"/>
              </w:rPr>
              <w:t>»</w:t>
            </w:r>
            <w:r w:rsidRPr="00B67E2F">
              <w:rPr>
                <w:b/>
                <w:sz w:val="20"/>
              </w:rPr>
              <w:t>]</w:t>
            </w:r>
          </w:p>
        </w:tc>
        <w:tc>
          <w:tcPr>
            <w:tcW w:w="1589" w:type="dxa"/>
            <w:vAlign w:val="center"/>
          </w:tcPr>
          <w:p w:rsidR="00F53F95" w:rsidRPr="00B67E2F" w:rsidRDefault="00F53F95" w:rsidP="00146190">
            <w:pPr>
              <w:pStyle w:val="ad"/>
              <w:jc w:val="center"/>
              <w:rPr>
                <w:b/>
                <w:sz w:val="20"/>
              </w:rPr>
            </w:pPr>
          </w:p>
        </w:tc>
        <w:tc>
          <w:tcPr>
            <w:tcW w:w="1701" w:type="dxa"/>
            <w:vAlign w:val="center"/>
          </w:tcPr>
          <w:p w:rsidR="00F53F95" w:rsidRPr="00B67E2F" w:rsidRDefault="00F53F95" w:rsidP="00146190">
            <w:pPr>
              <w:pStyle w:val="ad"/>
              <w:jc w:val="center"/>
              <w:rPr>
                <w:b/>
                <w:sz w:val="20"/>
              </w:rPr>
            </w:pPr>
            <w:r w:rsidRPr="00B67E2F">
              <w:rPr>
                <w:b/>
                <w:sz w:val="20"/>
              </w:rPr>
              <w:t>х</w:t>
            </w:r>
          </w:p>
        </w:tc>
      </w:tr>
      <w:tr w:rsidR="00F53F95" w:rsidRPr="00B67E2F" w:rsidTr="009E39C9">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0" w:type="dxa"/>
            <w:gridSpan w:val="4"/>
            <w:vAlign w:val="center"/>
          </w:tcPr>
          <w:p w:rsidR="00F53F95" w:rsidRPr="00B67E2F" w:rsidRDefault="00F53F95" w:rsidP="00145C80">
            <w:pPr>
              <w:pStyle w:val="ad"/>
              <w:jc w:val="center"/>
              <w:rPr>
                <w:b/>
                <w:sz w:val="20"/>
              </w:rPr>
            </w:pPr>
            <w:r w:rsidRPr="00B67E2F">
              <w:rPr>
                <w:b/>
                <w:sz w:val="20"/>
              </w:rPr>
              <w:t>ИТОГО за [</w:t>
            </w:r>
            <w:r w:rsidRPr="00B67E2F">
              <w:rPr>
                <w:rStyle w:val="af"/>
                <w:sz w:val="20"/>
              </w:rPr>
              <w:t xml:space="preserve">указать, в зависимости от обстоятельств, например «I квартал </w:t>
            </w:r>
            <w:r w:rsidR="00C86E71" w:rsidRPr="00B67E2F">
              <w:rPr>
                <w:rStyle w:val="af"/>
                <w:sz w:val="20"/>
              </w:rPr>
              <w:t>201</w:t>
            </w:r>
            <w:r w:rsidR="00145C80">
              <w:rPr>
                <w:rStyle w:val="af"/>
                <w:sz w:val="20"/>
              </w:rPr>
              <w:t>5</w:t>
            </w:r>
            <w:r w:rsidRPr="00B67E2F">
              <w:rPr>
                <w:rStyle w:val="af"/>
                <w:sz w:val="20"/>
              </w:rPr>
              <w:t xml:space="preserve"> года», «I—II кварталы </w:t>
            </w:r>
            <w:r w:rsidR="00C86E71" w:rsidRPr="00B67E2F">
              <w:rPr>
                <w:rStyle w:val="af"/>
                <w:sz w:val="20"/>
              </w:rPr>
              <w:t>201</w:t>
            </w:r>
            <w:r w:rsidR="00145C80">
              <w:rPr>
                <w:rStyle w:val="af"/>
                <w:sz w:val="20"/>
              </w:rPr>
              <w:t>5</w:t>
            </w:r>
            <w:r w:rsidRPr="00B67E2F">
              <w:rPr>
                <w:rStyle w:val="af"/>
                <w:sz w:val="20"/>
              </w:rPr>
              <w:t xml:space="preserve"> года» и т.д.</w:t>
            </w:r>
            <w:r w:rsidRPr="00B67E2F">
              <w:rPr>
                <w:b/>
                <w:sz w:val="20"/>
              </w:rPr>
              <w:t>]</w:t>
            </w:r>
          </w:p>
        </w:tc>
        <w:tc>
          <w:tcPr>
            <w:tcW w:w="1589" w:type="dxa"/>
            <w:vAlign w:val="center"/>
          </w:tcPr>
          <w:p w:rsidR="00F53F95" w:rsidRPr="00B67E2F" w:rsidRDefault="00F53F95" w:rsidP="00146190">
            <w:pPr>
              <w:pStyle w:val="ad"/>
              <w:jc w:val="center"/>
              <w:rPr>
                <w:b/>
                <w:sz w:val="20"/>
              </w:rPr>
            </w:pPr>
          </w:p>
        </w:tc>
        <w:tc>
          <w:tcPr>
            <w:tcW w:w="1701" w:type="dxa"/>
            <w:vAlign w:val="center"/>
          </w:tcPr>
          <w:p w:rsidR="00F53F95" w:rsidRPr="00B67E2F" w:rsidRDefault="00F53F95" w:rsidP="00146190">
            <w:pPr>
              <w:pStyle w:val="ad"/>
              <w:jc w:val="center"/>
              <w:rPr>
                <w:b/>
                <w:sz w:val="20"/>
              </w:rPr>
            </w:pPr>
            <w:r w:rsidRPr="00B67E2F">
              <w:rPr>
                <w:b/>
                <w:sz w:val="20"/>
              </w:rPr>
              <w:t>х</w:t>
            </w: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973F80">
      <w:pPr>
        <w:pStyle w:val="22"/>
        <w:pageBreakBefore/>
        <w:numPr>
          <w:ilvl w:val="2"/>
          <w:numId w:val="30"/>
        </w:numPr>
        <w:spacing w:before="120"/>
        <w:ind w:left="1077" w:hanging="1077"/>
        <w:rPr>
          <w:sz w:val="24"/>
          <w:szCs w:val="24"/>
        </w:rPr>
      </w:pPr>
      <w:bookmarkStart w:id="243" w:name="_Toc98251776"/>
      <w:bookmarkStart w:id="244" w:name="_Toc135134703"/>
      <w:bookmarkStart w:id="245" w:name="_Toc155855478"/>
      <w:bookmarkStart w:id="246" w:name="_Toc433180265"/>
      <w:r w:rsidRPr="00B67E2F">
        <w:rPr>
          <w:sz w:val="24"/>
          <w:szCs w:val="24"/>
        </w:rPr>
        <w:lastRenderedPageBreak/>
        <w:t>Инструкции по заполнению</w:t>
      </w:r>
      <w:bookmarkEnd w:id="243"/>
      <w:bookmarkEnd w:id="244"/>
      <w:bookmarkEnd w:id="245"/>
      <w:bookmarkEnd w:id="246"/>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В этой форме Участник </w:t>
      </w:r>
      <w:r w:rsidR="00E0345C" w:rsidRPr="00B67E2F">
        <w:rPr>
          <w:sz w:val="24"/>
          <w:szCs w:val="24"/>
        </w:rPr>
        <w:t>запроса предложений</w:t>
      </w:r>
      <w:r w:rsidRPr="00B67E2F">
        <w:rPr>
          <w:sz w:val="24"/>
          <w:szCs w:val="24"/>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w:t>
      </w:r>
      <w:r w:rsidR="00F77455" w:rsidRPr="00B67E2F">
        <w:rPr>
          <w:sz w:val="24"/>
          <w:szCs w:val="24"/>
        </w:rPr>
        <w:t>а</w:t>
      </w:r>
      <w:r w:rsidRPr="00B67E2F">
        <w:rPr>
          <w:sz w:val="24"/>
          <w:szCs w:val="24"/>
        </w:rPr>
        <w:t xml:space="preserve"> </w:t>
      </w:r>
      <w:r w:rsidR="00F77455" w:rsidRPr="00B67E2F">
        <w:rPr>
          <w:sz w:val="24"/>
          <w:szCs w:val="24"/>
        </w:rPr>
        <w:t>2</w:t>
      </w:r>
      <w:r w:rsidRPr="00B67E2F">
        <w:rPr>
          <w:sz w:val="24"/>
          <w:szCs w:val="24"/>
        </w:rPr>
        <w:t>.</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Следует указать не менее трех, но не более десяти аналогичных договоров. Участник </w:t>
      </w:r>
      <w:r w:rsidR="00E0345C" w:rsidRPr="00B67E2F">
        <w:rPr>
          <w:sz w:val="24"/>
          <w:szCs w:val="24"/>
        </w:rPr>
        <w:t>запроса предложений</w:t>
      </w:r>
      <w:r w:rsidRPr="00B67E2F">
        <w:rPr>
          <w:sz w:val="24"/>
          <w:szCs w:val="24"/>
        </w:rPr>
        <w:t xml:space="preserve"> может самостоятельно выбрать договоры, которые, по его мнению, наилучшим образом характеризует его опыт.</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может включать и незавершенные договоры, обязательно отмечая данный факт.</w:t>
      </w:r>
    </w:p>
    <w:p w:rsidR="00F53F95" w:rsidRPr="00B67E2F" w:rsidRDefault="00F53F95" w:rsidP="00F53F95">
      <w:pPr>
        <w:tabs>
          <w:tab w:val="center" w:pos="1134"/>
        </w:tabs>
        <w:spacing w:line="240" w:lineRule="auto"/>
        <w:ind w:left="567"/>
        <w:rPr>
          <w:sz w:val="24"/>
          <w:szCs w:val="24"/>
        </w:rPr>
      </w:pPr>
    </w:p>
    <w:p w:rsidR="00F53F95" w:rsidRPr="00B67E2F" w:rsidRDefault="00F53F95" w:rsidP="00973F80">
      <w:pPr>
        <w:pStyle w:val="2"/>
        <w:pageBreakBefore/>
        <w:numPr>
          <w:ilvl w:val="1"/>
          <w:numId w:val="30"/>
        </w:numPr>
        <w:tabs>
          <w:tab w:val="num" w:pos="1440"/>
        </w:tabs>
        <w:ind w:left="1440" w:hanging="1440"/>
        <w:rPr>
          <w:sz w:val="24"/>
          <w:szCs w:val="24"/>
        </w:rPr>
      </w:pPr>
      <w:bookmarkStart w:id="247" w:name="_Toc98251780"/>
      <w:bookmarkStart w:id="248" w:name="_Toc135134707"/>
      <w:bookmarkStart w:id="249" w:name="_Toc155855482"/>
      <w:bookmarkStart w:id="250" w:name="_Ref222630340"/>
      <w:bookmarkStart w:id="251" w:name="_Toc433180266"/>
      <w:r w:rsidRPr="00B67E2F">
        <w:rPr>
          <w:sz w:val="24"/>
          <w:szCs w:val="24"/>
        </w:rPr>
        <w:lastRenderedPageBreak/>
        <w:t xml:space="preserve">Справка о кадровых ресурсах (форма </w:t>
      </w:r>
      <w:r w:rsidR="001069AA">
        <w:rPr>
          <w:sz w:val="24"/>
          <w:szCs w:val="24"/>
          <w:lang w:val="ru-RU"/>
        </w:rPr>
        <w:t>5</w:t>
      </w:r>
      <w:r w:rsidRPr="00B67E2F">
        <w:rPr>
          <w:sz w:val="24"/>
          <w:szCs w:val="24"/>
        </w:rPr>
        <w:t>)</w:t>
      </w:r>
      <w:bookmarkEnd w:id="247"/>
      <w:bookmarkEnd w:id="248"/>
      <w:bookmarkEnd w:id="249"/>
      <w:bookmarkEnd w:id="250"/>
      <w:bookmarkEnd w:id="251"/>
    </w:p>
    <w:p w:rsidR="00F53F95" w:rsidRPr="00B67E2F" w:rsidRDefault="00F53F95" w:rsidP="00973F80">
      <w:pPr>
        <w:pStyle w:val="22"/>
        <w:numPr>
          <w:ilvl w:val="2"/>
          <w:numId w:val="30"/>
        </w:numPr>
        <w:ind w:left="900" w:hanging="900"/>
        <w:rPr>
          <w:sz w:val="24"/>
          <w:szCs w:val="24"/>
        </w:rPr>
      </w:pPr>
      <w:bookmarkStart w:id="252" w:name="_Toc98251781"/>
      <w:bookmarkStart w:id="253" w:name="_Toc135134708"/>
      <w:bookmarkStart w:id="254" w:name="_Toc155855483"/>
      <w:bookmarkStart w:id="255" w:name="_Toc433180267"/>
      <w:r w:rsidRPr="00B67E2F">
        <w:rPr>
          <w:sz w:val="24"/>
          <w:szCs w:val="24"/>
        </w:rPr>
        <w:t>Форма Справки о кадровых ресурсах</w:t>
      </w:r>
      <w:bookmarkEnd w:id="252"/>
      <w:bookmarkEnd w:id="253"/>
      <w:bookmarkEnd w:id="254"/>
      <w:bookmarkEnd w:id="255"/>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D34BF7">
      <w:pPr>
        <w:spacing w:line="240" w:lineRule="auto"/>
        <w:ind w:firstLine="0"/>
        <w:jc w:val="left"/>
        <w:rPr>
          <w:sz w:val="24"/>
          <w:szCs w:val="24"/>
        </w:rPr>
      </w:pPr>
      <w:r w:rsidRPr="00B67E2F">
        <w:rPr>
          <w:sz w:val="24"/>
          <w:szCs w:val="24"/>
        </w:rPr>
        <w:t xml:space="preserve">Приложение </w:t>
      </w:r>
      <w:r w:rsidR="001069AA">
        <w:rPr>
          <w:sz w:val="24"/>
          <w:szCs w:val="24"/>
        </w:rPr>
        <w:t>4</w:t>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4B76CD">
      <w:pPr>
        <w:suppressAutoHyphens/>
        <w:spacing w:line="240" w:lineRule="auto"/>
        <w:jc w:val="center"/>
        <w:rPr>
          <w:b/>
          <w:sz w:val="24"/>
          <w:szCs w:val="24"/>
        </w:rPr>
      </w:pPr>
      <w:r w:rsidRPr="00B67E2F">
        <w:rPr>
          <w:b/>
          <w:sz w:val="24"/>
          <w:szCs w:val="24"/>
        </w:rPr>
        <w:t>Справка о кадровых ресурсах</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F53F95" w:rsidRPr="00B67E2F">
        <w:trPr>
          <w:trHeight w:val="551"/>
        </w:trPr>
        <w:tc>
          <w:tcPr>
            <w:tcW w:w="695" w:type="dxa"/>
            <w:vAlign w:val="center"/>
          </w:tcPr>
          <w:p w:rsidR="00F53F95" w:rsidRPr="00B67E2F" w:rsidRDefault="00F53F95" w:rsidP="00695DE0">
            <w:pPr>
              <w:pStyle w:val="ac"/>
              <w:jc w:val="center"/>
              <w:rPr>
                <w:sz w:val="20"/>
              </w:rPr>
            </w:pPr>
            <w:r w:rsidRPr="00B67E2F">
              <w:rPr>
                <w:sz w:val="20"/>
              </w:rPr>
              <w:t>№</w:t>
            </w:r>
            <w:r w:rsidRPr="00B67E2F">
              <w:rPr>
                <w:sz w:val="20"/>
              </w:rPr>
              <w:br/>
              <w:t>п/п</w:t>
            </w:r>
          </w:p>
        </w:tc>
        <w:tc>
          <w:tcPr>
            <w:tcW w:w="2268" w:type="dxa"/>
            <w:vAlign w:val="center"/>
          </w:tcPr>
          <w:p w:rsidR="00F53F95" w:rsidRPr="00B67E2F" w:rsidRDefault="00F53F95" w:rsidP="00695DE0">
            <w:pPr>
              <w:pStyle w:val="ac"/>
              <w:jc w:val="center"/>
              <w:rPr>
                <w:sz w:val="20"/>
              </w:rPr>
            </w:pPr>
            <w:r w:rsidRPr="00B67E2F">
              <w:rPr>
                <w:sz w:val="20"/>
              </w:rPr>
              <w:t>Фамилия, имя, отчество специалиста</w:t>
            </w:r>
          </w:p>
        </w:tc>
        <w:tc>
          <w:tcPr>
            <w:tcW w:w="2586" w:type="dxa"/>
            <w:vAlign w:val="center"/>
          </w:tcPr>
          <w:p w:rsidR="00F53F95" w:rsidRPr="00B67E2F" w:rsidRDefault="00F53F95" w:rsidP="00695DE0">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F53F95" w:rsidRPr="00B67E2F" w:rsidRDefault="00F53F95" w:rsidP="00695DE0">
            <w:pPr>
              <w:pStyle w:val="ac"/>
              <w:jc w:val="center"/>
              <w:rPr>
                <w:sz w:val="20"/>
              </w:rPr>
            </w:pPr>
            <w:r w:rsidRPr="00B67E2F">
              <w:rPr>
                <w:sz w:val="20"/>
              </w:rPr>
              <w:t>Должность</w:t>
            </w:r>
          </w:p>
        </w:tc>
        <w:tc>
          <w:tcPr>
            <w:tcW w:w="2567" w:type="dxa"/>
            <w:vAlign w:val="center"/>
          </w:tcPr>
          <w:p w:rsidR="00F53F95" w:rsidRPr="00B67E2F" w:rsidRDefault="00F53F95" w:rsidP="00695DE0">
            <w:pPr>
              <w:pStyle w:val="ac"/>
              <w:jc w:val="center"/>
              <w:rPr>
                <w:sz w:val="20"/>
              </w:rPr>
            </w:pPr>
            <w:r w:rsidRPr="00B67E2F">
              <w:rPr>
                <w:sz w:val="20"/>
              </w:rPr>
              <w:t>Стаж работы в данной или аналогичной должности, лет</w:t>
            </w: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F53F95" w:rsidRPr="00B67E2F">
        <w:tc>
          <w:tcPr>
            <w:tcW w:w="695" w:type="dxa"/>
            <w:vAlign w:val="center"/>
          </w:tcPr>
          <w:p w:rsidR="00F53F95" w:rsidRPr="00B67E2F" w:rsidRDefault="00F53F95" w:rsidP="00973F80">
            <w:pPr>
              <w:numPr>
                <w:ilvl w:val="0"/>
                <w:numId w:val="7"/>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7"/>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7"/>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F53F95" w:rsidRPr="00B67E2F" w:rsidRDefault="00F53F95" w:rsidP="00C104C8">
            <w:pPr>
              <w:pStyle w:val="ad"/>
              <w:rPr>
                <w:sz w:val="20"/>
              </w:rPr>
            </w:pPr>
            <w:r w:rsidRPr="00B67E2F">
              <w:rPr>
                <w:sz w:val="20"/>
              </w:rPr>
              <w:t>Специалисты</w:t>
            </w:r>
            <w:r w:rsidR="00C104C8">
              <w:rPr>
                <w:sz w:val="20"/>
              </w:rPr>
              <w:t xml:space="preserve"> </w:t>
            </w:r>
            <w:r w:rsidR="00C104C8" w:rsidRPr="00C104C8">
              <w:rPr>
                <w:sz w:val="20"/>
              </w:rPr>
              <w:t>(имеющие специальное образование в соответствии с основной деятельностью организации</w:t>
            </w:r>
            <w:r w:rsidR="00C104C8">
              <w:rPr>
                <w:sz w:val="20"/>
              </w:rPr>
              <w:t>)</w:t>
            </w:r>
            <w:r w:rsidR="00C104C8">
              <w:t xml:space="preserve"> </w:t>
            </w:r>
          </w:p>
        </w:tc>
      </w:tr>
      <w:tr w:rsidR="00F53F95" w:rsidRPr="00B67E2F">
        <w:tc>
          <w:tcPr>
            <w:tcW w:w="695" w:type="dxa"/>
            <w:vAlign w:val="center"/>
          </w:tcPr>
          <w:p w:rsidR="00F53F95" w:rsidRPr="00B67E2F" w:rsidRDefault="00F53F95" w:rsidP="00973F80">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C104C8" w:rsidRPr="00C104C8" w:rsidRDefault="00C104C8" w:rsidP="00C104C8">
            <w:pPr>
              <w:pStyle w:val="ad"/>
              <w:rPr>
                <w:sz w:val="20"/>
              </w:rPr>
            </w:pPr>
            <w:r>
              <w:rPr>
                <w:sz w:val="20"/>
              </w:rPr>
              <w:t xml:space="preserve">Специалисты </w:t>
            </w:r>
            <w:r w:rsidR="00F53F95" w:rsidRPr="00B67E2F">
              <w:rPr>
                <w:sz w:val="20"/>
              </w:rPr>
              <w:t xml:space="preserve"> (в том числе </w:t>
            </w:r>
            <w:r w:rsidRPr="00C104C8">
              <w:rPr>
                <w:sz w:val="20"/>
              </w:rPr>
              <w:t>имеющи</w:t>
            </w:r>
            <w:r>
              <w:rPr>
                <w:sz w:val="20"/>
              </w:rPr>
              <w:t>е</w:t>
            </w:r>
            <w:r w:rsidRPr="00C104C8">
              <w:rPr>
                <w:sz w:val="20"/>
              </w:rPr>
              <w:t xml:space="preserve"> высшее образование</w:t>
            </w:r>
            <w:r>
              <w:rPr>
                <w:sz w:val="20"/>
              </w:rPr>
              <w:t>,</w:t>
            </w:r>
            <w:r w:rsidRPr="00C104C8">
              <w:rPr>
                <w:sz w:val="20"/>
              </w:rPr>
              <w:t xml:space="preserve"> из них:</w:t>
            </w:r>
          </w:p>
          <w:p w:rsidR="00C104C8" w:rsidRPr="00C104C8" w:rsidRDefault="00C104C8" w:rsidP="00C104C8">
            <w:pPr>
              <w:pStyle w:val="ad"/>
              <w:rPr>
                <w:sz w:val="20"/>
              </w:rPr>
            </w:pPr>
            <w:r w:rsidRPr="00C104C8">
              <w:rPr>
                <w:sz w:val="20"/>
              </w:rPr>
              <w:t xml:space="preserve"> -экономическое</w:t>
            </w:r>
          </w:p>
          <w:p w:rsidR="00C104C8" w:rsidRPr="00C104C8" w:rsidRDefault="00C104C8" w:rsidP="00C104C8">
            <w:pPr>
              <w:pStyle w:val="ad"/>
              <w:rPr>
                <w:sz w:val="20"/>
              </w:rPr>
            </w:pPr>
            <w:r w:rsidRPr="00C104C8">
              <w:rPr>
                <w:sz w:val="20"/>
              </w:rPr>
              <w:t xml:space="preserve"> -страховое</w:t>
            </w:r>
          </w:p>
          <w:p w:rsidR="00C104C8" w:rsidRPr="00C104C8" w:rsidRDefault="00C104C8" w:rsidP="00C104C8">
            <w:pPr>
              <w:pStyle w:val="ad"/>
              <w:rPr>
                <w:sz w:val="20"/>
              </w:rPr>
            </w:pPr>
            <w:r w:rsidRPr="00C104C8">
              <w:rPr>
                <w:sz w:val="20"/>
              </w:rPr>
              <w:t xml:space="preserve"> -техническое, медицинское, юридическое</w:t>
            </w:r>
          </w:p>
          <w:p w:rsidR="00F53F95" w:rsidRPr="00B67E2F" w:rsidRDefault="00C104C8" w:rsidP="00C104C8">
            <w:pPr>
              <w:pStyle w:val="ad"/>
              <w:rPr>
                <w:sz w:val="20"/>
              </w:rPr>
            </w:pPr>
            <w:r w:rsidRPr="00C104C8">
              <w:rPr>
                <w:sz w:val="20"/>
              </w:rPr>
              <w:t xml:space="preserve"> -имеющие опыт работы в сфере оказания страховых услуг более 3-х лет</w:t>
            </w:r>
            <w:r w:rsidR="00F53F95" w:rsidRPr="00B67E2F">
              <w:rPr>
                <w:sz w:val="20"/>
              </w:rPr>
              <w:t>.)</w:t>
            </w:r>
          </w:p>
        </w:tc>
      </w:tr>
      <w:tr w:rsidR="00F53F95" w:rsidRPr="00B67E2F">
        <w:tc>
          <w:tcPr>
            <w:tcW w:w="695" w:type="dxa"/>
            <w:vAlign w:val="center"/>
          </w:tcPr>
          <w:p w:rsidR="00F53F95" w:rsidRPr="00B67E2F" w:rsidRDefault="00F53F95" w:rsidP="00973F80">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bl>
    <w:p w:rsidR="00F53F95" w:rsidRPr="00B67E2F" w:rsidRDefault="00F53F95" w:rsidP="00F53F95">
      <w:pPr>
        <w:spacing w:line="240" w:lineRule="auto"/>
        <w:rPr>
          <w:sz w:val="24"/>
          <w:szCs w:val="24"/>
        </w:rPr>
      </w:pPr>
    </w:p>
    <w:p w:rsidR="00F53F95" w:rsidRPr="00B67E2F" w:rsidRDefault="00F53F95" w:rsidP="00F53F95">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Штатная численность, чел.</w:t>
            </w: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B43EBE" w:rsidP="00F53F95">
            <w:pPr>
              <w:pStyle w:val="ad"/>
              <w:rPr>
                <w:color w:val="000000"/>
                <w:sz w:val="20"/>
              </w:rPr>
            </w:pPr>
            <w:r>
              <w:rPr>
                <w:color w:val="000000"/>
                <w:sz w:val="20"/>
              </w:rPr>
              <w:t>Специалисты</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E92C8C" w:rsidP="00F53F95">
            <w:pPr>
              <w:pStyle w:val="ad"/>
              <w:rPr>
                <w:color w:val="000000"/>
                <w:sz w:val="20"/>
              </w:rPr>
            </w:pPr>
            <w:r>
              <w:rPr>
                <w:color w:val="000000"/>
                <w:sz w:val="20"/>
              </w:rPr>
              <w:t>В</w:t>
            </w:r>
            <w:r w:rsidR="00F53F95" w:rsidRPr="00B67E2F">
              <w:rPr>
                <w:color w:val="000000"/>
                <w:sz w:val="20"/>
              </w:rPr>
              <w:t>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973F80">
      <w:pPr>
        <w:pStyle w:val="22"/>
        <w:pageBreakBefore/>
        <w:numPr>
          <w:ilvl w:val="2"/>
          <w:numId w:val="30"/>
        </w:numPr>
        <w:spacing w:before="120"/>
        <w:ind w:left="1077" w:hanging="1077"/>
        <w:rPr>
          <w:sz w:val="24"/>
          <w:szCs w:val="24"/>
        </w:rPr>
      </w:pPr>
      <w:bookmarkStart w:id="256" w:name="_Toc98251782"/>
      <w:bookmarkStart w:id="257" w:name="_Toc135134709"/>
      <w:bookmarkStart w:id="258" w:name="_Toc155855484"/>
      <w:bookmarkStart w:id="259" w:name="_Toc433180268"/>
      <w:r w:rsidRPr="00B67E2F">
        <w:rPr>
          <w:sz w:val="24"/>
          <w:szCs w:val="24"/>
        </w:rPr>
        <w:lastRenderedPageBreak/>
        <w:t>Инструкции по заполнению</w:t>
      </w:r>
      <w:bookmarkEnd w:id="256"/>
      <w:bookmarkEnd w:id="257"/>
      <w:bookmarkEnd w:id="258"/>
      <w:bookmarkEnd w:id="259"/>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В таблице-1 данной справки перечисляются только те работники, которые будут непосредственно привлечены Участником </w:t>
      </w:r>
      <w:r w:rsidR="00E0345C" w:rsidRPr="00B67E2F">
        <w:rPr>
          <w:sz w:val="24"/>
          <w:szCs w:val="24"/>
        </w:rPr>
        <w:t>запроса предложений</w:t>
      </w:r>
      <w:r w:rsidRPr="00B67E2F">
        <w:rPr>
          <w:sz w:val="24"/>
          <w:szCs w:val="24"/>
        </w:rPr>
        <w:t xml:space="preserve"> в ходе выполнения Договора.</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В таблице-2 данной справки </w:t>
      </w:r>
      <w:r w:rsidR="00F77455" w:rsidRPr="00B67E2F">
        <w:rPr>
          <w:sz w:val="24"/>
          <w:szCs w:val="24"/>
        </w:rPr>
        <w:t>указывается,</w:t>
      </w:r>
      <w:r w:rsidRPr="00B67E2F">
        <w:rPr>
          <w:sz w:val="24"/>
          <w:szCs w:val="24"/>
        </w:rPr>
        <w:t xml:space="preserve"> в </w:t>
      </w:r>
      <w:r w:rsidR="00F77455" w:rsidRPr="00B67E2F">
        <w:rPr>
          <w:sz w:val="24"/>
          <w:szCs w:val="24"/>
        </w:rPr>
        <w:t>общем,</w:t>
      </w:r>
      <w:r w:rsidRPr="00B67E2F">
        <w:rPr>
          <w:sz w:val="24"/>
          <w:szCs w:val="24"/>
        </w:rPr>
        <w:t xml:space="preserve"> штатная численность всех специалистов, находящихся в штате Участника </w:t>
      </w:r>
      <w:r w:rsidR="00E0345C" w:rsidRPr="00B67E2F">
        <w:rPr>
          <w:sz w:val="24"/>
          <w:szCs w:val="24"/>
        </w:rPr>
        <w:t>запроса предложений</w:t>
      </w:r>
      <w:r w:rsidRPr="00B67E2F">
        <w:rPr>
          <w:sz w:val="24"/>
          <w:szCs w:val="24"/>
        </w:rPr>
        <w:t>.</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bookmarkEnd w:id="183"/>
    <w:bookmarkEnd w:id="184"/>
    <w:bookmarkEnd w:id="185"/>
    <w:bookmarkEnd w:id="186"/>
    <w:bookmarkEnd w:id="187"/>
    <w:bookmarkEnd w:id="188"/>
    <w:p w:rsidR="00F53F95" w:rsidRPr="00635104" w:rsidRDefault="00F53F95" w:rsidP="00F53F95">
      <w:pPr>
        <w:pStyle w:val="a0"/>
        <w:numPr>
          <w:ilvl w:val="3"/>
          <w:numId w:val="0"/>
        </w:numPr>
        <w:tabs>
          <w:tab w:val="num" w:pos="0"/>
        </w:tabs>
        <w:spacing w:line="240" w:lineRule="auto"/>
        <w:rPr>
          <w:sz w:val="24"/>
          <w:szCs w:val="24"/>
        </w:rPr>
      </w:pPr>
    </w:p>
    <w:p w:rsidR="00745165" w:rsidRPr="001069AA" w:rsidRDefault="00745165" w:rsidP="00973F80">
      <w:pPr>
        <w:pStyle w:val="2"/>
        <w:pageBreakBefore/>
        <w:numPr>
          <w:ilvl w:val="1"/>
          <w:numId w:val="30"/>
        </w:numPr>
        <w:tabs>
          <w:tab w:val="num" w:pos="1440"/>
        </w:tabs>
        <w:rPr>
          <w:sz w:val="24"/>
          <w:szCs w:val="24"/>
        </w:rPr>
      </w:pPr>
      <w:bookmarkStart w:id="260" w:name="_Toc433180269"/>
      <w:r w:rsidRPr="00745165">
        <w:rPr>
          <w:sz w:val="24"/>
          <w:szCs w:val="24"/>
        </w:rPr>
        <w:lastRenderedPageBreak/>
        <w:t>ФОРМА РЕФЕРЕНЦ-ЛИСТА (ДОЛЯ ДОБРОВОЛЬНОГО МЕДИЦИНСКОГО СТРАХОВАНИЯ К ОБЩЕМУ ОБЪЕМУ УСЛУГ ПО СТРАХОВАНИЮ)</w:t>
      </w:r>
      <w:r w:rsidRPr="00B67E2F">
        <w:rPr>
          <w:sz w:val="24"/>
          <w:szCs w:val="24"/>
        </w:rPr>
        <w:t xml:space="preserve"> </w:t>
      </w:r>
      <w:r w:rsidRPr="001069AA">
        <w:rPr>
          <w:sz w:val="24"/>
          <w:szCs w:val="24"/>
        </w:rPr>
        <w:t xml:space="preserve">(форма </w:t>
      </w:r>
      <w:r w:rsidR="001069AA" w:rsidRPr="001069AA">
        <w:rPr>
          <w:sz w:val="24"/>
          <w:szCs w:val="24"/>
          <w:lang w:val="ru-RU"/>
        </w:rPr>
        <w:t>6</w:t>
      </w:r>
      <w:r w:rsidRPr="001069AA">
        <w:rPr>
          <w:sz w:val="24"/>
          <w:szCs w:val="24"/>
        </w:rPr>
        <w:t>)</w:t>
      </w:r>
      <w:bookmarkEnd w:id="260"/>
    </w:p>
    <w:p w:rsidR="00745165" w:rsidRPr="00B67E2F" w:rsidRDefault="00745165" w:rsidP="00973F80">
      <w:pPr>
        <w:pStyle w:val="22"/>
        <w:numPr>
          <w:ilvl w:val="2"/>
          <w:numId w:val="30"/>
        </w:numPr>
        <w:rPr>
          <w:sz w:val="24"/>
          <w:szCs w:val="24"/>
        </w:rPr>
      </w:pPr>
      <w:bookmarkStart w:id="261" w:name="_Toc433180270"/>
      <w:r w:rsidRPr="00B67E2F">
        <w:rPr>
          <w:sz w:val="24"/>
          <w:szCs w:val="24"/>
        </w:rPr>
        <w:t xml:space="preserve">Форма </w:t>
      </w:r>
      <w:r w:rsidRPr="00745165">
        <w:rPr>
          <w:sz w:val="24"/>
          <w:szCs w:val="24"/>
        </w:rPr>
        <w:t>РЕФЕРЕНЦ-ЛИСТА (ДОЛЯ ДОБРОВОЛЬНОГО МЕДИЦИНСКОГО СТРАХОВАНИЯ К ОБЩЕМУ ОБЪЕМУ УСЛУГ ПО СТРАХОВАНИЮ)</w:t>
      </w:r>
      <w:bookmarkEnd w:id="261"/>
    </w:p>
    <w:p w:rsidR="00745165" w:rsidRPr="00B67E2F" w:rsidRDefault="00745165" w:rsidP="0074516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745165" w:rsidRPr="00B67E2F" w:rsidRDefault="00745165" w:rsidP="00745165">
      <w:pPr>
        <w:spacing w:line="240" w:lineRule="auto"/>
        <w:ind w:firstLine="0"/>
        <w:jc w:val="left"/>
        <w:rPr>
          <w:sz w:val="24"/>
          <w:szCs w:val="24"/>
        </w:rPr>
      </w:pPr>
      <w:r w:rsidRPr="00B67E2F">
        <w:rPr>
          <w:sz w:val="24"/>
          <w:szCs w:val="24"/>
        </w:rPr>
        <w:t xml:space="preserve">Приложение </w:t>
      </w:r>
      <w:r w:rsidR="001069AA">
        <w:rPr>
          <w:sz w:val="24"/>
          <w:szCs w:val="24"/>
        </w:rPr>
        <w:t>5</w:t>
      </w:r>
      <w:r w:rsidRPr="00B67E2F">
        <w:rPr>
          <w:sz w:val="24"/>
          <w:szCs w:val="24"/>
        </w:rPr>
        <w:t xml:space="preserve"> к письму о подаче оферты</w:t>
      </w:r>
      <w:r w:rsidRPr="00B67E2F">
        <w:rPr>
          <w:sz w:val="24"/>
          <w:szCs w:val="24"/>
        </w:rPr>
        <w:br/>
        <w:t>от «____»_____________ г. №__________</w:t>
      </w:r>
    </w:p>
    <w:p w:rsidR="007E4CDA" w:rsidRDefault="007E4CDA" w:rsidP="00745165">
      <w:pPr>
        <w:suppressAutoHyphens/>
        <w:spacing w:line="240" w:lineRule="auto"/>
        <w:jc w:val="center"/>
        <w:rPr>
          <w:b/>
          <w:sz w:val="24"/>
          <w:szCs w:val="24"/>
        </w:rPr>
      </w:pPr>
    </w:p>
    <w:p w:rsidR="00745165" w:rsidRDefault="007E4CDA" w:rsidP="00745165">
      <w:pPr>
        <w:suppressAutoHyphens/>
        <w:spacing w:line="240" w:lineRule="auto"/>
        <w:jc w:val="center"/>
        <w:rPr>
          <w:b/>
          <w:sz w:val="24"/>
          <w:szCs w:val="24"/>
        </w:rPr>
      </w:pPr>
      <w:r>
        <w:rPr>
          <w:b/>
          <w:sz w:val="24"/>
          <w:szCs w:val="24"/>
        </w:rPr>
        <w:t>РЕФЕРЕНЦ-ЛИСТ</w:t>
      </w:r>
    </w:p>
    <w:p w:rsidR="00745165" w:rsidRPr="00B67E2F" w:rsidRDefault="00745165" w:rsidP="00745165">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745165" w:rsidRDefault="00745165" w:rsidP="00745165">
      <w:pPr>
        <w:keepNext/>
        <w:spacing w:line="240" w:lineRule="auto"/>
        <w:rPr>
          <w:b/>
          <w:sz w:val="24"/>
          <w:szCs w:val="24"/>
        </w:rPr>
      </w:pPr>
    </w:p>
    <w:tbl>
      <w:tblPr>
        <w:tblStyle w:val="af3"/>
        <w:tblW w:w="0" w:type="auto"/>
        <w:tblLook w:val="04A0" w:firstRow="1" w:lastRow="0" w:firstColumn="1" w:lastColumn="0" w:noHBand="0" w:noVBand="1"/>
      </w:tblPr>
      <w:tblGrid>
        <w:gridCol w:w="3369"/>
        <w:gridCol w:w="3685"/>
        <w:gridCol w:w="3260"/>
      </w:tblGrid>
      <w:tr w:rsidR="00745165" w:rsidRPr="00745165" w:rsidTr="00745165">
        <w:tc>
          <w:tcPr>
            <w:tcW w:w="3369" w:type="dxa"/>
            <w:tcBorders>
              <w:top w:val="single" w:sz="4" w:space="0" w:color="auto"/>
              <w:left w:val="single" w:sz="4" w:space="0" w:color="auto"/>
              <w:bottom w:val="single" w:sz="4" w:space="0" w:color="auto"/>
              <w:right w:val="single" w:sz="4" w:space="0" w:color="auto"/>
            </w:tcBorders>
            <w:hideMark/>
          </w:tcPr>
          <w:p w:rsidR="00745165" w:rsidRPr="00745165" w:rsidRDefault="00745165" w:rsidP="007E4CDA">
            <w:pPr>
              <w:widowControl w:val="0"/>
              <w:tabs>
                <w:tab w:val="left" w:pos="0"/>
              </w:tabs>
              <w:autoSpaceDE w:val="0"/>
              <w:autoSpaceDN w:val="0"/>
              <w:adjustRightInd w:val="0"/>
              <w:spacing w:after="60" w:line="240" w:lineRule="auto"/>
              <w:ind w:firstLine="0"/>
              <w:jc w:val="center"/>
              <w:rPr>
                <w:b/>
                <w:sz w:val="24"/>
                <w:szCs w:val="24"/>
              </w:rPr>
            </w:pPr>
            <w:r w:rsidRPr="00745165">
              <w:rPr>
                <w:b/>
                <w:sz w:val="24"/>
                <w:szCs w:val="24"/>
              </w:rPr>
              <w:t>Общий объем страховой премии за 9 мес. 201</w:t>
            </w:r>
            <w:r w:rsidR="001069AA">
              <w:rPr>
                <w:b/>
                <w:sz w:val="24"/>
                <w:szCs w:val="24"/>
              </w:rPr>
              <w:t>5</w:t>
            </w:r>
            <w:r w:rsidRPr="00745165">
              <w:rPr>
                <w:b/>
                <w:sz w:val="24"/>
                <w:szCs w:val="24"/>
              </w:rPr>
              <w:t xml:space="preserve"> г. (тыс. руб.)</w:t>
            </w:r>
          </w:p>
        </w:tc>
        <w:tc>
          <w:tcPr>
            <w:tcW w:w="3685" w:type="dxa"/>
            <w:tcBorders>
              <w:top w:val="single" w:sz="4" w:space="0" w:color="auto"/>
              <w:left w:val="single" w:sz="4" w:space="0" w:color="auto"/>
              <w:bottom w:val="single" w:sz="4" w:space="0" w:color="auto"/>
              <w:right w:val="single" w:sz="4" w:space="0" w:color="auto"/>
            </w:tcBorders>
            <w:hideMark/>
          </w:tcPr>
          <w:p w:rsidR="00745165" w:rsidRPr="00745165" w:rsidRDefault="00745165" w:rsidP="007E4CDA">
            <w:pPr>
              <w:widowControl w:val="0"/>
              <w:autoSpaceDE w:val="0"/>
              <w:autoSpaceDN w:val="0"/>
              <w:adjustRightInd w:val="0"/>
              <w:spacing w:after="60" w:line="240" w:lineRule="auto"/>
              <w:ind w:firstLine="0"/>
              <w:jc w:val="center"/>
              <w:rPr>
                <w:b/>
                <w:sz w:val="24"/>
                <w:szCs w:val="24"/>
              </w:rPr>
            </w:pPr>
            <w:r w:rsidRPr="00745165">
              <w:rPr>
                <w:b/>
                <w:sz w:val="24"/>
                <w:szCs w:val="24"/>
              </w:rPr>
              <w:t>Объем страховой премии по договорам добровольного медицинского страхования за 9 мес. 201</w:t>
            </w:r>
            <w:r w:rsidR="001069AA">
              <w:rPr>
                <w:b/>
                <w:sz w:val="24"/>
                <w:szCs w:val="24"/>
              </w:rPr>
              <w:t>5</w:t>
            </w:r>
            <w:r w:rsidRPr="00745165">
              <w:rPr>
                <w:b/>
                <w:sz w:val="24"/>
                <w:szCs w:val="24"/>
              </w:rPr>
              <w:t xml:space="preserve"> г. (тыс. руб.)</w:t>
            </w:r>
          </w:p>
        </w:tc>
        <w:tc>
          <w:tcPr>
            <w:tcW w:w="3260" w:type="dxa"/>
            <w:tcBorders>
              <w:top w:val="single" w:sz="4" w:space="0" w:color="auto"/>
              <w:left w:val="single" w:sz="4" w:space="0" w:color="auto"/>
              <w:bottom w:val="single" w:sz="4" w:space="0" w:color="auto"/>
              <w:right w:val="single" w:sz="4" w:space="0" w:color="auto"/>
            </w:tcBorders>
            <w:hideMark/>
          </w:tcPr>
          <w:p w:rsidR="00745165" w:rsidRPr="00745165" w:rsidRDefault="00745165" w:rsidP="007E4CDA">
            <w:pPr>
              <w:widowControl w:val="0"/>
              <w:autoSpaceDE w:val="0"/>
              <w:autoSpaceDN w:val="0"/>
              <w:adjustRightInd w:val="0"/>
              <w:spacing w:after="60" w:line="240" w:lineRule="auto"/>
              <w:ind w:firstLine="0"/>
              <w:jc w:val="center"/>
              <w:rPr>
                <w:b/>
                <w:sz w:val="24"/>
                <w:szCs w:val="24"/>
              </w:rPr>
            </w:pPr>
            <w:r w:rsidRPr="00745165">
              <w:rPr>
                <w:b/>
                <w:sz w:val="24"/>
                <w:szCs w:val="24"/>
              </w:rPr>
              <w:t>Доля добровольного медицинского  страхования к общему объему услуг по страхованию (%)</w:t>
            </w:r>
          </w:p>
        </w:tc>
      </w:tr>
      <w:tr w:rsidR="00745165" w:rsidRPr="00745165" w:rsidTr="00745165">
        <w:tc>
          <w:tcPr>
            <w:tcW w:w="3369" w:type="dxa"/>
            <w:tcBorders>
              <w:top w:val="single" w:sz="4" w:space="0" w:color="auto"/>
              <w:left w:val="single" w:sz="4" w:space="0" w:color="auto"/>
              <w:bottom w:val="single" w:sz="4" w:space="0" w:color="auto"/>
              <w:right w:val="single" w:sz="4" w:space="0" w:color="auto"/>
            </w:tcBorders>
          </w:tcPr>
          <w:p w:rsidR="00745165" w:rsidRPr="00745165" w:rsidRDefault="00745165">
            <w:pPr>
              <w:widowControl w:val="0"/>
              <w:autoSpaceDE w:val="0"/>
              <w:autoSpaceDN w:val="0"/>
              <w:adjustRightInd w:val="0"/>
              <w:spacing w:after="60" w:line="240" w:lineRule="auto"/>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745165" w:rsidRPr="00745165" w:rsidRDefault="00745165">
            <w:pPr>
              <w:widowControl w:val="0"/>
              <w:autoSpaceDE w:val="0"/>
              <w:autoSpaceDN w:val="0"/>
              <w:adjustRightInd w:val="0"/>
              <w:spacing w:after="60" w:line="240" w:lineRule="auto"/>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745165" w:rsidRPr="00745165" w:rsidRDefault="00745165">
            <w:pPr>
              <w:widowControl w:val="0"/>
              <w:autoSpaceDE w:val="0"/>
              <w:autoSpaceDN w:val="0"/>
              <w:adjustRightInd w:val="0"/>
              <w:spacing w:after="60" w:line="240" w:lineRule="auto"/>
              <w:rPr>
                <w:b/>
                <w:sz w:val="24"/>
                <w:szCs w:val="24"/>
              </w:rPr>
            </w:pPr>
          </w:p>
        </w:tc>
      </w:tr>
    </w:tbl>
    <w:p w:rsidR="00745165" w:rsidRDefault="00745165" w:rsidP="00745165">
      <w:pPr>
        <w:keepNext/>
        <w:spacing w:line="240" w:lineRule="auto"/>
        <w:rPr>
          <w:b/>
          <w:sz w:val="24"/>
          <w:szCs w:val="24"/>
        </w:rPr>
      </w:pPr>
    </w:p>
    <w:p w:rsidR="00745165" w:rsidRPr="00B67E2F" w:rsidRDefault="00745165" w:rsidP="00745165">
      <w:pPr>
        <w:tabs>
          <w:tab w:val="left" w:pos="9900"/>
        </w:tabs>
        <w:spacing w:line="240" w:lineRule="auto"/>
        <w:ind w:right="21" w:firstLine="0"/>
        <w:jc w:val="left"/>
        <w:rPr>
          <w:sz w:val="24"/>
          <w:vertAlign w:val="superscript"/>
        </w:rPr>
      </w:pPr>
      <w:r w:rsidRPr="00B67E2F">
        <w:rPr>
          <w:sz w:val="24"/>
        </w:rPr>
        <w:t>___________________________________</w:t>
      </w:r>
      <w:r w:rsidRPr="00B67E2F">
        <w:rPr>
          <w:sz w:val="24"/>
          <w:vertAlign w:val="superscript"/>
        </w:rPr>
        <w:t xml:space="preserve">                                                    </w:t>
      </w:r>
      <w:r w:rsidRPr="00B67E2F">
        <w:rPr>
          <w:sz w:val="24"/>
        </w:rPr>
        <w:t>_______________________</w:t>
      </w:r>
    </w:p>
    <w:p w:rsidR="00745165" w:rsidRPr="00B67E2F" w:rsidRDefault="00745165" w:rsidP="00745165">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745165" w:rsidRDefault="00745165" w:rsidP="00745165">
      <w:pPr>
        <w:keepNext/>
        <w:spacing w:line="240" w:lineRule="auto"/>
        <w:rPr>
          <w:b/>
          <w:sz w:val="24"/>
          <w:szCs w:val="24"/>
        </w:rPr>
      </w:pPr>
    </w:p>
    <w:p w:rsidR="00745165" w:rsidRPr="00B67E2F" w:rsidRDefault="00745165" w:rsidP="00745165">
      <w:pPr>
        <w:keepNext/>
        <w:spacing w:line="240" w:lineRule="auto"/>
        <w:rPr>
          <w:b/>
          <w:sz w:val="24"/>
          <w:szCs w:val="24"/>
        </w:rPr>
      </w:pPr>
    </w:p>
    <w:p w:rsidR="00745165" w:rsidRPr="00B67E2F" w:rsidRDefault="00745165" w:rsidP="0074516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745165" w:rsidRPr="00B67E2F" w:rsidRDefault="00745165" w:rsidP="00973F80">
      <w:pPr>
        <w:pStyle w:val="22"/>
        <w:pageBreakBefore/>
        <w:numPr>
          <w:ilvl w:val="2"/>
          <w:numId w:val="30"/>
        </w:numPr>
        <w:spacing w:before="120"/>
        <w:ind w:left="1077" w:hanging="1077"/>
        <w:rPr>
          <w:sz w:val="24"/>
          <w:szCs w:val="24"/>
        </w:rPr>
      </w:pPr>
      <w:bookmarkStart w:id="262" w:name="_Toc433180271"/>
      <w:r w:rsidRPr="00B67E2F">
        <w:rPr>
          <w:sz w:val="24"/>
          <w:szCs w:val="24"/>
        </w:rPr>
        <w:lastRenderedPageBreak/>
        <w:t>Инструкции по заполнению</w:t>
      </w:r>
      <w:bookmarkEnd w:id="262"/>
    </w:p>
    <w:p w:rsidR="00745165" w:rsidRPr="00B67E2F" w:rsidRDefault="00745165" w:rsidP="00973F80">
      <w:pPr>
        <w:pStyle w:val="a0"/>
        <w:numPr>
          <w:ilvl w:val="3"/>
          <w:numId w:val="30"/>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745165" w:rsidRPr="00B67E2F" w:rsidRDefault="00745165" w:rsidP="00973F80">
      <w:pPr>
        <w:pStyle w:val="a0"/>
        <w:numPr>
          <w:ilvl w:val="3"/>
          <w:numId w:val="30"/>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745165" w:rsidRDefault="00745165" w:rsidP="00745165">
      <w:pPr>
        <w:rPr>
          <w:sz w:val="22"/>
          <w:szCs w:val="22"/>
        </w:rPr>
      </w:pPr>
    </w:p>
    <w:p w:rsidR="00F53F95" w:rsidRDefault="00F53F95" w:rsidP="00F53F95">
      <w:pPr>
        <w:rPr>
          <w:sz w:val="22"/>
          <w:szCs w:val="22"/>
        </w:rPr>
      </w:pPr>
    </w:p>
    <w:sectPr w:rsidR="00F53F95" w:rsidSect="00471030">
      <w:headerReference w:type="default" r:id="rId15"/>
      <w:footerReference w:type="default" r:id="rId16"/>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5D" w:rsidRDefault="00582F5D">
      <w:r>
        <w:separator/>
      </w:r>
    </w:p>
  </w:endnote>
  <w:endnote w:type="continuationSeparator" w:id="0">
    <w:p w:rsidR="00582F5D" w:rsidRDefault="0058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5D" w:rsidRDefault="00582F5D">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241FD5">
      <w:rPr>
        <w:rStyle w:val="ab"/>
        <w:noProof/>
        <w:sz w:val="18"/>
      </w:rPr>
      <w:t>25</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241FD5">
      <w:rPr>
        <w:rStyle w:val="ab"/>
        <w:noProof/>
        <w:sz w:val="18"/>
      </w:rPr>
      <w:t>28</w:t>
    </w:r>
    <w:r>
      <w:rPr>
        <w:rStyle w:val="ab"/>
        <w:sz w:val="18"/>
      </w:rPr>
      <w:fldChar w:fldCharType="end"/>
    </w:r>
    <w:bookmarkStart w:id="263" w:name="_Hlt447028322"/>
    <w:bookmarkEnd w:id="26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5D" w:rsidRDefault="00582F5D">
      <w:r>
        <w:separator/>
      </w:r>
    </w:p>
  </w:footnote>
  <w:footnote w:type="continuationSeparator" w:id="0">
    <w:p w:rsidR="00582F5D" w:rsidRDefault="0058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5D" w:rsidRDefault="00582F5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1A048D"/>
    <w:multiLevelType w:val="hybridMultilevel"/>
    <w:tmpl w:val="BE30DA62"/>
    <w:lvl w:ilvl="0" w:tplc="039E3A0E">
      <w:start w:val="1"/>
      <w:numFmt w:val="bullet"/>
      <w:lvlText w:val="­"/>
      <w:lvlJc w:val="left"/>
      <w:pPr>
        <w:ind w:left="680" w:hanging="360"/>
      </w:pPr>
      <w:rPr>
        <w:rFonts w:ascii="Times New Roman" w:hAnsi="Times New Roman" w:cs="Times New Roman"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hint="default"/>
      </w:rPr>
    </w:lvl>
    <w:lvl w:ilvl="3" w:tplc="04190001">
      <w:start w:val="1"/>
      <w:numFmt w:val="bullet"/>
      <w:lvlText w:val=""/>
      <w:lvlJc w:val="left"/>
      <w:pPr>
        <w:ind w:left="2840" w:hanging="360"/>
      </w:pPr>
      <w:rPr>
        <w:rFonts w:ascii="Symbol" w:hAnsi="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hint="default"/>
      </w:rPr>
    </w:lvl>
    <w:lvl w:ilvl="6" w:tplc="04190001">
      <w:start w:val="1"/>
      <w:numFmt w:val="bullet"/>
      <w:lvlText w:val=""/>
      <w:lvlJc w:val="left"/>
      <w:pPr>
        <w:ind w:left="5000" w:hanging="360"/>
      </w:pPr>
      <w:rPr>
        <w:rFonts w:ascii="Symbol" w:hAnsi="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hint="default"/>
      </w:rPr>
    </w:lvl>
  </w:abstractNum>
  <w:abstractNum w:abstractNumId="3"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4"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6581BC9"/>
    <w:multiLevelType w:val="hybridMultilevel"/>
    <w:tmpl w:val="439E8E18"/>
    <w:lvl w:ilvl="0" w:tplc="429CB2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DC27390"/>
    <w:multiLevelType w:val="multilevel"/>
    <w:tmpl w:val="78D61A5C"/>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26"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1"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7"/>
  </w:num>
  <w:num w:numId="2">
    <w:abstractNumId w:val="20"/>
  </w:num>
  <w:num w:numId="3">
    <w:abstractNumId w:val="25"/>
  </w:num>
  <w:num w:numId="4">
    <w:abstractNumId w:val="13"/>
  </w:num>
  <w:num w:numId="5">
    <w:abstractNumId w:val="7"/>
  </w:num>
  <w:num w:numId="6">
    <w:abstractNumId w:val="24"/>
  </w:num>
  <w:num w:numId="7">
    <w:abstractNumId w:val="12"/>
  </w:num>
  <w:num w:numId="8">
    <w:abstractNumId w:val="8"/>
  </w:num>
  <w:num w:numId="9">
    <w:abstractNumId w:val="9"/>
  </w:num>
  <w:num w:numId="10">
    <w:abstractNumId w:val="3"/>
  </w:num>
  <w:num w:numId="11">
    <w:abstractNumId w:val="31"/>
  </w:num>
  <w:num w:numId="12">
    <w:abstractNumId w:val="6"/>
  </w:num>
  <w:num w:numId="13">
    <w:abstractNumId w:val="18"/>
  </w:num>
  <w:num w:numId="14">
    <w:abstractNumId w:val="22"/>
  </w:num>
  <w:num w:numId="15">
    <w:abstractNumId w:val="26"/>
  </w:num>
  <w:num w:numId="16">
    <w:abstractNumId w:val="4"/>
  </w:num>
  <w:num w:numId="17">
    <w:abstractNumId w:val="19"/>
  </w:num>
  <w:num w:numId="18">
    <w:abstractNumId w:val="29"/>
  </w:num>
  <w:num w:numId="19">
    <w:abstractNumId w:val="14"/>
  </w:num>
  <w:num w:numId="20">
    <w:abstractNumId w:val="11"/>
  </w:num>
  <w:num w:numId="21">
    <w:abstractNumId w:val="23"/>
  </w:num>
  <w:num w:numId="22">
    <w:abstractNumId w:val="21"/>
  </w:num>
  <w:num w:numId="23">
    <w:abstractNumId w:val="27"/>
  </w:num>
  <w:num w:numId="24">
    <w:abstractNumId w:val="5"/>
  </w:num>
  <w:num w:numId="25">
    <w:abstractNumId w:val="30"/>
  </w:num>
  <w:num w:numId="26">
    <w:abstractNumId w:val="10"/>
  </w:num>
  <w:num w:numId="27">
    <w:abstractNumId w:val="28"/>
  </w:num>
  <w:num w:numId="28">
    <w:abstractNumId w:val="15"/>
  </w:num>
  <w:num w:numId="29">
    <w:abstractNumId w:val="2"/>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C0074"/>
    <w:rsid w:val="000C2330"/>
    <w:rsid w:val="000C4B9F"/>
    <w:rsid w:val="000D2A17"/>
    <w:rsid w:val="000D3DD2"/>
    <w:rsid w:val="000D4390"/>
    <w:rsid w:val="000D632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4C12"/>
    <w:rsid w:val="001E6AAF"/>
    <w:rsid w:val="001E79BC"/>
    <w:rsid w:val="001F07DC"/>
    <w:rsid w:val="001F3D8B"/>
    <w:rsid w:val="001F4000"/>
    <w:rsid w:val="001F4E60"/>
    <w:rsid w:val="001F5211"/>
    <w:rsid w:val="001F7EC4"/>
    <w:rsid w:val="00210505"/>
    <w:rsid w:val="0021169E"/>
    <w:rsid w:val="002118CE"/>
    <w:rsid w:val="00213ED3"/>
    <w:rsid w:val="002145AA"/>
    <w:rsid w:val="00220281"/>
    <w:rsid w:val="002215FB"/>
    <w:rsid w:val="0022347C"/>
    <w:rsid w:val="002268E8"/>
    <w:rsid w:val="00233EBC"/>
    <w:rsid w:val="002378E6"/>
    <w:rsid w:val="00241FD5"/>
    <w:rsid w:val="00243506"/>
    <w:rsid w:val="0024549D"/>
    <w:rsid w:val="00246DEF"/>
    <w:rsid w:val="00251CEF"/>
    <w:rsid w:val="00252D6B"/>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67D5"/>
    <w:rsid w:val="004B75CA"/>
    <w:rsid w:val="004B76CD"/>
    <w:rsid w:val="004C3DCA"/>
    <w:rsid w:val="004C40E9"/>
    <w:rsid w:val="004C4508"/>
    <w:rsid w:val="004C4A41"/>
    <w:rsid w:val="004C4C1D"/>
    <w:rsid w:val="004D0073"/>
    <w:rsid w:val="004D64A2"/>
    <w:rsid w:val="004D7ECC"/>
    <w:rsid w:val="004E453A"/>
    <w:rsid w:val="004E5109"/>
    <w:rsid w:val="004E78D9"/>
    <w:rsid w:val="004F0C12"/>
    <w:rsid w:val="004F4B54"/>
    <w:rsid w:val="004F4D75"/>
    <w:rsid w:val="004F6BCD"/>
    <w:rsid w:val="004F75A8"/>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A2043"/>
    <w:rsid w:val="005A2B62"/>
    <w:rsid w:val="005A6593"/>
    <w:rsid w:val="005A678C"/>
    <w:rsid w:val="005B256B"/>
    <w:rsid w:val="005B3E44"/>
    <w:rsid w:val="005B6215"/>
    <w:rsid w:val="005C0795"/>
    <w:rsid w:val="005C51DD"/>
    <w:rsid w:val="005C5B7D"/>
    <w:rsid w:val="005D2059"/>
    <w:rsid w:val="005D30D6"/>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DD5"/>
    <w:rsid w:val="0067706E"/>
    <w:rsid w:val="00681B12"/>
    <w:rsid w:val="00682AFA"/>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A50"/>
    <w:rsid w:val="008177D9"/>
    <w:rsid w:val="008202C9"/>
    <w:rsid w:val="00826C23"/>
    <w:rsid w:val="00832CB9"/>
    <w:rsid w:val="008331C0"/>
    <w:rsid w:val="00835BED"/>
    <w:rsid w:val="00840F2B"/>
    <w:rsid w:val="0084532F"/>
    <w:rsid w:val="00845A99"/>
    <w:rsid w:val="008471A9"/>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74EB"/>
    <w:rsid w:val="0089228F"/>
    <w:rsid w:val="00892EAF"/>
    <w:rsid w:val="0089477B"/>
    <w:rsid w:val="00894C8A"/>
    <w:rsid w:val="00895CBD"/>
    <w:rsid w:val="008A2ACD"/>
    <w:rsid w:val="008A4FF5"/>
    <w:rsid w:val="008B46B9"/>
    <w:rsid w:val="008B5DB6"/>
    <w:rsid w:val="008B7632"/>
    <w:rsid w:val="008C06E5"/>
    <w:rsid w:val="008C1498"/>
    <w:rsid w:val="008C3A6E"/>
    <w:rsid w:val="008C3C37"/>
    <w:rsid w:val="008C6241"/>
    <w:rsid w:val="008C65DC"/>
    <w:rsid w:val="008D2CD6"/>
    <w:rsid w:val="008D725E"/>
    <w:rsid w:val="008D72C4"/>
    <w:rsid w:val="008D78FE"/>
    <w:rsid w:val="008E3379"/>
    <w:rsid w:val="008E506D"/>
    <w:rsid w:val="008E5C54"/>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3F80"/>
    <w:rsid w:val="00974F95"/>
    <w:rsid w:val="0097508B"/>
    <w:rsid w:val="00983B32"/>
    <w:rsid w:val="009842BF"/>
    <w:rsid w:val="00985AA5"/>
    <w:rsid w:val="00987FE7"/>
    <w:rsid w:val="0099225B"/>
    <w:rsid w:val="00993927"/>
    <w:rsid w:val="00994986"/>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39C9"/>
    <w:rsid w:val="009E4968"/>
    <w:rsid w:val="009E6A40"/>
    <w:rsid w:val="009E6C16"/>
    <w:rsid w:val="009E6CE6"/>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708FF"/>
    <w:rsid w:val="00A71A66"/>
    <w:rsid w:val="00A84AF6"/>
    <w:rsid w:val="00A86458"/>
    <w:rsid w:val="00A91337"/>
    <w:rsid w:val="00A921A0"/>
    <w:rsid w:val="00A93FED"/>
    <w:rsid w:val="00A958ED"/>
    <w:rsid w:val="00A9595C"/>
    <w:rsid w:val="00A9690F"/>
    <w:rsid w:val="00AA10EF"/>
    <w:rsid w:val="00AA4B8C"/>
    <w:rsid w:val="00AA6B2A"/>
    <w:rsid w:val="00AB176C"/>
    <w:rsid w:val="00AB3DFF"/>
    <w:rsid w:val="00AB5903"/>
    <w:rsid w:val="00AB6957"/>
    <w:rsid w:val="00AB6F19"/>
    <w:rsid w:val="00AC0DC5"/>
    <w:rsid w:val="00AC0E8B"/>
    <w:rsid w:val="00AC21EF"/>
    <w:rsid w:val="00AC5AD1"/>
    <w:rsid w:val="00AC7AA7"/>
    <w:rsid w:val="00AD1C65"/>
    <w:rsid w:val="00AD4D2B"/>
    <w:rsid w:val="00AD647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554B"/>
    <w:rsid w:val="00B26098"/>
    <w:rsid w:val="00B30325"/>
    <w:rsid w:val="00B311D9"/>
    <w:rsid w:val="00B31F09"/>
    <w:rsid w:val="00B331E0"/>
    <w:rsid w:val="00B36308"/>
    <w:rsid w:val="00B36D96"/>
    <w:rsid w:val="00B410CF"/>
    <w:rsid w:val="00B41DC9"/>
    <w:rsid w:val="00B43EBE"/>
    <w:rsid w:val="00B47EEE"/>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04C8"/>
    <w:rsid w:val="00C12461"/>
    <w:rsid w:val="00C15309"/>
    <w:rsid w:val="00C16771"/>
    <w:rsid w:val="00C21C6E"/>
    <w:rsid w:val="00C321A4"/>
    <w:rsid w:val="00C34E0E"/>
    <w:rsid w:val="00C40392"/>
    <w:rsid w:val="00C427ED"/>
    <w:rsid w:val="00C4294C"/>
    <w:rsid w:val="00C51C2C"/>
    <w:rsid w:val="00C541BD"/>
    <w:rsid w:val="00C5500D"/>
    <w:rsid w:val="00C57812"/>
    <w:rsid w:val="00C67191"/>
    <w:rsid w:val="00C67274"/>
    <w:rsid w:val="00C67C78"/>
    <w:rsid w:val="00C71B6A"/>
    <w:rsid w:val="00C724E6"/>
    <w:rsid w:val="00C7410B"/>
    <w:rsid w:val="00C75DA2"/>
    <w:rsid w:val="00C76BE9"/>
    <w:rsid w:val="00C86DFB"/>
    <w:rsid w:val="00C86E71"/>
    <w:rsid w:val="00C87259"/>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DFA"/>
    <w:rsid w:val="00D2153E"/>
    <w:rsid w:val="00D237C8"/>
    <w:rsid w:val="00D23A84"/>
    <w:rsid w:val="00D34BF7"/>
    <w:rsid w:val="00D34D81"/>
    <w:rsid w:val="00D361B2"/>
    <w:rsid w:val="00D367AE"/>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6ED7"/>
    <w:rsid w:val="00D749C2"/>
    <w:rsid w:val="00D74A7F"/>
    <w:rsid w:val="00D75985"/>
    <w:rsid w:val="00D76B97"/>
    <w:rsid w:val="00D82478"/>
    <w:rsid w:val="00D82984"/>
    <w:rsid w:val="00D850F9"/>
    <w:rsid w:val="00D87003"/>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29F7"/>
    <w:rsid w:val="00DC2CA3"/>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8178B"/>
    <w:rsid w:val="00E83A6B"/>
    <w:rsid w:val="00E849D9"/>
    <w:rsid w:val="00E92C8C"/>
    <w:rsid w:val="00E946F4"/>
    <w:rsid w:val="00E94CB0"/>
    <w:rsid w:val="00E954F0"/>
    <w:rsid w:val="00E95DA6"/>
    <w:rsid w:val="00E96489"/>
    <w:rsid w:val="00E97A08"/>
    <w:rsid w:val="00EA181D"/>
    <w:rsid w:val="00EA48CA"/>
    <w:rsid w:val="00EA4D04"/>
    <w:rsid w:val="00EA502A"/>
    <w:rsid w:val="00EA6298"/>
    <w:rsid w:val="00EA749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EEE854-0EC3-454E-AA8A-6E54E215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lang w:val="x-none" w:eastAsia="x-none"/>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lang w:val="x-none" w:eastAsia="x-none"/>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uiPriority w:val="99"/>
    <w:rsid w:val="005E3E74"/>
    <w:pPr>
      <w:tabs>
        <w:tab w:val="center" w:pos="4253"/>
        <w:tab w:val="right" w:pos="9356"/>
      </w:tabs>
      <w:spacing w:line="240" w:lineRule="auto"/>
      <w:ind w:firstLine="0"/>
    </w:pPr>
    <w:rPr>
      <w:sz w:val="20"/>
      <w:lang w:val="x-none" w:eastAsia="x-none"/>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lang w:val="x-none" w:eastAsia="x-none"/>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uiPriority w:val="59"/>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lang w:val="x-none" w:eastAsia="x-none"/>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lang w:val="x-none" w:eastAsia="x-none"/>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lang w:val="x-none" w:eastAsia="x-none"/>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lang w:val="x-none" w:eastAsia="x-none"/>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lang w:val="x-none" w:eastAsia="x-none"/>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rPr>
      <w:lang w:val="x-none" w:eastAsia="x-none"/>
    </w:rPr>
  </w:style>
  <w:style w:type="paragraph" w:styleId="31">
    <w:name w:val="Body Text Indent 3"/>
    <w:basedOn w:val="a2"/>
    <w:link w:val="32"/>
    <w:uiPriority w:val="99"/>
    <w:rsid w:val="00A50B6C"/>
    <w:pPr>
      <w:spacing w:after="120"/>
      <w:ind w:left="283"/>
    </w:pPr>
    <w:rPr>
      <w:sz w:val="16"/>
      <w:szCs w:val="16"/>
      <w:lang w:val="x-none" w:eastAsia="x-none"/>
    </w:rPr>
  </w:style>
  <w:style w:type="paragraph" w:styleId="23">
    <w:name w:val="Body Text Indent 2"/>
    <w:basedOn w:val="a2"/>
    <w:link w:val="24"/>
    <w:rsid w:val="00A50B6C"/>
    <w:pPr>
      <w:spacing w:after="120" w:line="480" w:lineRule="auto"/>
      <w:ind w:left="283"/>
    </w:pPr>
    <w:rPr>
      <w:lang w:val="x-none" w:eastAsia="x-none"/>
    </w:r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rPr>
      <w:lang w:val="x-none" w:eastAsia="x-none"/>
    </w:r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lang w:val="x-none" w:eastAsia="x-none"/>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lang w:val="x-none" w:eastAsia="x-none"/>
    </w:rPr>
  </w:style>
  <w:style w:type="character" w:customStyle="1" w:styleId="postbody1">
    <w:name w:val="postbody1"/>
    <w:rsid w:val="00504EB2"/>
    <w:rPr>
      <w:sz w:val="18"/>
      <w:szCs w:val="18"/>
    </w:rPr>
  </w:style>
  <w:style w:type="character" w:customStyle="1" w:styleId="a7">
    <w:name w:val="Верхний колонтитул Знак"/>
    <w:link w:val="a6"/>
    <w:uiPriority w:val="99"/>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uiPriority w:val="99"/>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val="x-none"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lang w:val="x-none" w:eastAsia="x-none"/>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6"/>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lang w:val="x-none" w:eastAsia="x-none"/>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Andreevskih_TY\AppData\Roaming\2013\19%20&#1059;&#1058;&#1057;&#1050;%20&#1082;&#1072;&#1087;%20&#1088;&#1077;&#1084;&#1086;&#1085;&#1090;\zakupki@k-m-i.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hyperlink" Target="http://www.surgut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3C8B-E919-442D-B53D-FF4104C1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28</Pages>
  <Words>7815</Words>
  <Characters>44551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52262</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26</cp:revision>
  <cp:lastPrinted>2015-10-19T07:56:00Z</cp:lastPrinted>
  <dcterms:created xsi:type="dcterms:W3CDTF">2015-01-27T10:34:00Z</dcterms:created>
  <dcterms:modified xsi:type="dcterms:W3CDTF">2015-10-27T03:37:00Z</dcterms:modified>
</cp:coreProperties>
</file>